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00266" w:rsidRPr="000C0EA2" w:rsidRDefault="00BE36F5" w:rsidP="00D637BE">
      <w:pPr>
        <w:jc w:val="center"/>
        <w:rPr>
          <w:rFonts w:ascii="Aptos" w:hAnsi="Aptos"/>
          <w:b/>
          <w:bCs/>
          <w:sz w:val="24"/>
          <w:szCs w:val="24"/>
        </w:rPr>
      </w:pPr>
      <w:r w:rsidRPr="000C0EA2">
        <w:rPr>
          <w:rFonts w:ascii="Aptos" w:hAnsi="Aptos"/>
          <w:b/>
          <w:bCs/>
          <w:sz w:val="24"/>
          <w:szCs w:val="24"/>
        </w:rPr>
        <w:t>COMUNICATO STAMPA</w:t>
      </w:r>
    </w:p>
    <w:p w14:paraId="1EDC9460" w14:textId="77F97A09" w:rsidR="00554285" w:rsidRPr="00DD7BCF" w:rsidRDefault="00554285" w:rsidP="00554285">
      <w:pPr>
        <w:jc w:val="both"/>
        <w:rPr>
          <w:rFonts w:ascii="Aptos" w:hAnsi="Aptos"/>
          <w:b/>
          <w:bCs/>
          <w:sz w:val="24"/>
          <w:szCs w:val="24"/>
          <w:lang w:val="it-IT"/>
        </w:rPr>
      </w:pPr>
      <w:r w:rsidRPr="00DD7BCF">
        <w:rPr>
          <w:rFonts w:ascii="Aptos" w:hAnsi="Aptos"/>
          <w:b/>
          <w:bCs/>
          <w:sz w:val="24"/>
          <w:szCs w:val="24"/>
          <w:lang w:val="it-IT"/>
        </w:rPr>
        <w:t xml:space="preserve">Decreto-legge </w:t>
      </w:r>
      <w:r>
        <w:rPr>
          <w:rFonts w:ascii="Aptos" w:hAnsi="Aptos"/>
          <w:b/>
          <w:bCs/>
          <w:sz w:val="24"/>
          <w:szCs w:val="24"/>
          <w:lang w:val="it-IT"/>
        </w:rPr>
        <w:t xml:space="preserve">Patto europeo </w:t>
      </w:r>
      <w:r w:rsidRPr="00DD7BCF">
        <w:rPr>
          <w:rFonts w:ascii="Aptos" w:hAnsi="Aptos"/>
          <w:b/>
          <w:bCs/>
          <w:sz w:val="24"/>
          <w:szCs w:val="24"/>
          <w:lang w:val="it-IT"/>
        </w:rPr>
        <w:t>migrazione</w:t>
      </w:r>
      <w:r w:rsidR="00135DA8">
        <w:rPr>
          <w:rFonts w:ascii="Aptos" w:hAnsi="Aptos"/>
          <w:b/>
          <w:bCs/>
          <w:sz w:val="24"/>
          <w:szCs w:val="24"/>
          <w:lang w:val="it-IT"/>
        </w:rPr>
        <w:t xml:space="preserve"> e asilo</w:t>
      </w:r>
      <w:r w:rsidRPr="00DD7BCF">
        <w:rPr>
          <w:rFonts w:ascii="Aptos" w:hAnsi="Aptos"/>
          <w:b/>
          <w:bCs/>
          <w:sz w:val="24"/>
          <w:szCs w:val="24"/>
          <w:lang w:val="it-IT"/>
        </w:rPr>
        <w:t xml:space="preserve">: </w:t>
      </w:r>
      <w:r w:rsidR="00B969FF" w:rsidRPr="00B969FF">
        <w:rPr>
          <w:rFonts w:ascii="Aptos" w:hAnsi="Aptos"/>
          <w:b/>
          <w:bCs/>
          <w:sz w:val="24"/>
          <w:szCs w:val="24"/>
          <w:lang w:val="it-IT"/>
        </w:rPr>
        <w:t xml:space="preserve">22 </w:t>
      </w:r>
      <w:r w:rsidRPr="00DD7BCF">
        <w:rPr>
          <w:rFonts w:ascii="Aptos" w:hAnsi="Aptos"/>
          <w:b/>
          <w:bCs/>
          <w:sz w:val="24"/>
          <w:szCs w:val="24"/>
          <w:lang w:val="it-IT"/>
        </w:rPr>
        <w:t xml:space="preserve">Organizzazioni del Tavolo </w:t>
      </w:r>
      <w:r w:rsidR="00C97C22">
        <w:rPr>
          <w:rFonts w:ascii="Aptos" w:hAnsi="Aptos"/>
          <w:b/>
          <w:bCs/>
          <w:sz w:val="24"/>
          <w:szCs w:val="24"/>
          <w:lang w:val="it-IT"/>
        </w:rPr>
        <w:t>M</w:t>
      </w:r>
      <w:r w:rsidRPr="00DD7BCF">
        <w:rPr>
          <w:rFonts w:ascii="Aptos" w:hAnsi="Aptos"/>
          <w:b/>
          <w:bCs/>
          <w:sz w:val="24"/>
          <w:szCs w:val="24"/>
          <w:lang w:val="it-IT"/>
        </w:rPr>
        <w:t xml:space="preserve">inori </w:t>
      </w:r>
      <w:r w:rsidR="00C97C22">
        <w:rPr>
          <w:rFonts w:ascii="Aptos" w:hAnsi="Aptos"/>
          <w:b/>
          <w:bCs/>
          <w:sz w:val="24"/>
          <w:szCs w:val="24"/>
          <w:lang w:val="it-IT"/>
        </w:rPr>
        <w:t>M</w:t>
      </w:r>
      <w:r w:rsidRPr="00DD7BCF">
        <w:rPr>
          <w:rFonts w:ascii="Aptos" w:hAnsi="Aptos"/>
          <w:b/>
          <w:bCs/>
          <w:sz w:val="24"/>
          <w:szCs w:val="24"/>
          <w:lang w:val="it-IT"/>
        </w:rPr>
        <w:t>igranti, coordinato da Save the Children, chiedono al Parlamento centralità dei diritti dei minorenni</w:t>
      </w:r>
    </w:p>
    <w:p w14:paraId="0F34F986" w14:textId="77777777" w:rsidR="00554285" w:rsidRPr="00D74920" w:rsidRDefault="00554285" w:rsidP="00554285">
      <w:pPr>
        <w:jc w:val="both"/>
        <w:rPr>
          <w:rFonts w:ascii="Aptos" w:hAnsi="Aptos"/>
          <w:b/>
          <w:bCs/>
          <w:i/>
          <w:iCs/>
          <w:sz w:val="24"/>
          <w:szCs w:val="24"/>
          <w:lang w:val="it-IT"/>
        </w:rPr>
      </w:pPr>
      <w:r w:rsidRPr="00D74920">
        <w:rPr>
          <w:rFonts w:ascii="Aptos" w:hAnsi="Aptos"/>
          <w:b/>
          <w:bCs/>
          <w:i/>
          <w:iCs/>
          <w:sz w:val="24"/>
          <w:szCs w:val="24"/>
          <w:lang w:val="it-IT"/>
        </w:rPr>
        <w:t>L’Italia non rinunci al suo ruolo di Paese promotore dei diritti dei minori migranti, ampiamente riconosciuto a livello europeo grazie alla L.47/2017 (Legge Zampa)</w:t>
      </w:r>
    </w:p>
    <w:p w14:paraId="4B8525F2" w14:textId="77777777" w:rsidR="00D74920" w:rsidRDefault="00D74920">
      <w:pPr>
        <w:jc w:val="both"/>
        <w:rPr>
          <w:rFonts w:ascii="Aptos" w:hAnsi="Aptos"/>
          <w:sz w:val="24"/>
          <w:szCs w:val="24"/>
        </w:rPr>
      </w:pPr>
    </w:p>
    <w:p w14:paraId="00000005" w14:textId="0E4D6E17" w:rsidR="00C00266" w:rsidRPr="000C0EA2" w:rsidRDefault="00BE36F5">
      <w:pPr>
        <w:jc w:val="both"/>
        <w:rPr>
          <w:rFonts w:ascii="Aptos" w:hAnsi="Aptos"/>
          <w:sz w:val="24"/>
          <w:szCs w:val="24"/>
        </w:rPr>
      </w:pPr>
      <w:r w:rsidRPr="000C0EA2">
        <w:rPr>
          <w:rFonts w:ascii="Aptos" w:hAnsi="Aptos"/>
          <w:sz w:val="24"/>
          <w:szCs w:val="24"/>
        </w:rPr>
        <w:t xml:space="preserve">Roma, 25 giugno 2026 </w:t>
      </w:r>
    </w:p>
    <w:p w14:paraId="66DD9156" w14:textId="77777777" w:rsidR="0002253E" w:rsidRDefault="0002253E">
      <w:pPr>
        <w:jc w:val="both"/>
        <w:rPr>
          <w:rFonts w:ascii="Aptos" w:hAnsi="Aptos"/>
          <w:sz w:val="24"/>
          <w:szCs w:val="24"/>
          <w:lang w:val="it-IT"/>
        </w:rPr>
      </w:pPr>
    </w:p>
    <w:p w14:paraId="00000006" w14:textId="1226C4DE" w:rsidR="00C00266" w:rsidRPr="00955387" w:rsidRDefault="00BE36F5">
      <w:pPr>
        <w:jc w:val="both"/>
        <w:rPr>
          <w:rFonts w:ascii="Aptos" w:hAnsi="Aptos"/>
          <w:strike/>
          <w:sz w:val="24"/>
          <w:szCs w:val="24"/>
          <w:lang w:val="it-IT"/>
        </w:rPr>
      </w:pPr>
      <w:r w:rsidRPr="000C0EA2">
        <w:rPr>
          <w:rFonts w:ascii="Aptos" w:hAnsi="Aptos"/>
          <w:sz w:val="24"/>
          <w:szCs w:val="24"/>
          <w:lang w:val="it-IT"/>
        </w:rPr>
        <w:t xml:space="preserve">È in corso in Senato la discussione sulla conversione in legge del decreto-legge n. 100 del 12 giugno 2026. L’atto contiene importanti norme di attuazione del Patto europeo sulla migrazione e l’asilo, che avranno forti ricadute anche sui percorsi di bambini, bambine e adolescenti migranti. 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“I diritti dei minori rischiano di restare nell’ombra, invece </w:t>
      </w:r>
      <w:r w:rsidR="00AB0F96" w:rsidRPr="000C0EA2">
        <w:rPr>
          <w:rFonts w:ascii="Aptos" w:hAnsi="Aptos"/>
          <w:i/>
          <w:sz w:val="24"/>
          <w:szCs w:val="24"/>
          <w:lang w:val="it-IT"/>
        </w:rPr>
        <w:t xml:space="preserve">dovrebbero 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essere messi al centro dell’esame parlamentare. Tra le regole del Patto europeo </w:t>
      </w:r>
      <w:r w:rsidR="000C0EA2">
        <w:rPr>
          <w:rFonts w:ascii="Aptos" w:hAnsi="Aptos"/>
          <w:i/>
          <w:sz w:val="24"/>
          <w:szCs w:val="24"/>
          <w:lang w:val="it-IT"/>
        </w:rPr>
        <w:t>v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i sono </w:t>
      </w:r>
      <w:r w:rsidR="00AB0F96" w:rsidRPr="000C0EA2">
        <w:rPr>
          <w:rFonts w:ascii="Aptos" w:hAnsi="Aptos"/>
          <w:i/>
          <w:sz w:val="24"/>
          <w:szCs w:val="24"/>
          <w:lang w:val="it-IT"/>
        </w:rPr>
        <w:t xml:space="preserve">infatti </w:t>
      </w:r>
      <w:r w:rsidRPr="000C0EA2">
        <w:rPr>
          <w:rFonts w:ascii="Aptos" w:hAnsi="Aptos"/>
          <w:i/>
          <w:sz w:val="24"/>
          <w:szCs w:val="24"/>
          <w:lang w:val="it-IT"/>
        </w:rPr>
        <w:t>anche misure fortemente restrittive per i minori e le famiglie</w:t>
      </w:r>
      <w:r w:rsidR="00135DA8">
        <w:rPr>
          <w:rFonts w:ascii="Aptos" w:hAnsi="Aptos"/>
          <w:i/>
          <w:sz w:val="24"/>
          <w:szCs w:val="24"/>
          <w:lang w:val="it-IT"/>
        </w:rPr>
        <w:t>;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 regole che sino ad oggi</w:t>
      </w:r>
      <w:r w:rsidR="000C0EA2">
        <w:rPr>
          <w:rFonts w:ascii="Aptos" w:hAnsi="Aptos"/>
          <w:i/>
          <w:sz w:val="24"/>
          <w:szCs w:val="24"/>
          <w:lang w:val="it-IT"/>
        </w:rPr>
        <w:t>,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 nonostante un </w:t>
      </w:r>
      <w:r w:rsidRPr="00C15D20">
        <w:rPr>
          <w:rFonts w:ascii="Aptos" w:hAnsi="Aptos"/>
          <w:i/>
          <w:sz w:val="24"/>
          <w:szCs w:val="24"/>
          <w:lang w:val="it-IT"/>
        </w:rPr>
        <w:t xml:space="preserve">contesto progressivamente </w:t>
      </w:r>
      <w:r w:rsidR="00C81BCE" w:rsidRPr="00C15D20">
        <w:rPr>
          <w:rFonts w:ascii="Aptos" w:hAnsi="Aptos"/>
          <w:i/>
          <w:sz w:val="24"/>
          <w:szCs w:val="24"/>
          <w:lang w:val="it-IT"/>
        </w:rPr>
        <w:t>più restrittivo</w:t>
      </w:r>
      <w:r w:rsidRPr="00C15D20">
        <w:rPr>
          <w:rFonts w:ascii="Aptos" w:hAnsi="Aptos"/>
          <w:i/>
          <w:sz w:val="24"/>
          <w:szCs w:val="24"/>
          <w:lang w:val="it-IT"/>
        </w:rPr>
        <w:t xml:space="preserve"> </w:t>
      </w:r>
      <w:r w:rsidR="00E51D75" w:rsidRPr="00C15D20">
        <w:rPr>
          <w:rFonts w:ascii="Aptos" w:hAnsi="Aptos"/>
          <w:i/>
          <w:sz w:val="24"/>
          <w:szCs w:val="24"/>
          <w:lang w:val="it-IT"/>
        </w:rPr>
        <w:t xml:space="preserve">in materia di </w:t>
      </w:r>
      <w:r w:rsidRPr="00C15D20">
        <w:rPr>
          <w:rFonts w:ascii="Aptos" w:hAnsi="Aptos"/>
          <w:i/>
          <w:sz w:val="24"/>
          <w:szCs w:val="24"/>
          <w:lang w:val="it-IT"/>
        </w:rPr>
        <w:t>migrazioni</w:t>
      </w:r>
      <w:r w:rsidR="000C0EA2" w:rsidRPr="00C15D20">
        <w:rPr>
          <w:rFonts w:ascii="Aptos" w:hAnsi="Aptos"/>
          <w:i/>
          <w:sz w:val="24"/>
          <w:szCs w:val="24"/>
          <w:lang w:val="it-IT"/>
        </w:rPr>
        <w:t xml:space="preserve">, </w:t>
      </w:r>
      <w:r w:rsidRPr="00C15D20">
        <w:rPr>
          <w:rFonts w:ascii="Aptos" w:hAnsi="Aptos"/>
          <w:i/>
          <w:sz w:val="24"/>
          <w:szCs w:val="24"/>
          <w:lang w:val="it-IT"/>
        </w:rPr>
        <w:t>il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 nostro ordinamento giuridico non aveva </w:t>
      </w:r>
      <w:r w:rsidR="000C0EA2">
        <w:rPr>
          <w:rFonts w:ascii="Aptos" w:hAnsi="Aptos"/>
          <w:i/>
          <w:sz w:val="24"/>
          <w:szCs w:val="24"/>
          <w:lang w:val="it-IT"/>
        </w:rPr>
        <w:t xml:space="preserve">mai 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contemplato. Chiediamo che l’Italia non rinunci al suo ruolo di Paese promotore dei diritti dei minori migranti, </w:t>
      </w:r>
      <w:r w:rsidR="000C0EA2">
        <w:rPr>
          <w:rFonts w:ascii="Aptos" w:hAnsi="Aptos"/>
          <w:i/>
          <w:sz w:val="24"/>
          <w:szCs w:val="24"/>
          <w:lang w:val="it-IT"/>
        </w:rPr>
        <w:t>ampiamente riconosciuto a livello europeo grazie all</w:t>
      </w:r>
      <w:r w:rsidRPr="000C0EA2">
        <w:rPr>
          <w:rFonts w:ascii="Aptos" w:hAnsi="Aptos"/>
          <w:i/>
          <w:sz w:val="24"/>
          <w:szCs w:val="24"/>
          <w:lang w:val="it-IT"/>
        </w:rPr>
        <w:t>’adozione della L.47/2017 (Legge Zampa)</w:t>
      </w:r>
      <w:r w:rsidR="00AB0F96" w:rsidRPr="000C0EA2">
        <w:rPr>
          <w:rFonts w:ascii="Aptos" w:hAnsi="Aptos"/>
          <w:i/>
          <w:sz w:val="24"/>
          <w:szCs w:val="24"/>
          <w:lang w:val="it-IT"/>
        </w:rPr>
        <w:t xml:space="preserve">. Ci aspettiamo 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che, nell’attuazione delle norme europee, </w:t>
      </w:r>
      <w:r w:rsidR="00AB0F96" w:rsidRPr="000C0EA2">
        <w:rPr>
          <w:rFonts w:ascii="Aptos" w:hAnsi="Aptos"/>
          <w:i/>
          <w:sz w:val="24"/>
          <w:szCs w:val="24"/>
          <w:lang w:val="it-IT"/>
        </w:rPr>
        <w:t xml:space="preserve">il nostro Paese 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tenga alti i principi di tutela e protezione dei minorenni, alcuni dei quali sono </w:t>
      </w:r>
      <w:r w:rsidR="00D6261D">
        <w:rPr>
          <w:rFonts w:ascii="Aptos" w:hAnsi="Aptos"/>
          <w:i/>
          <w:sz w:val="24"/>
          <w:szCs w:val="24"/>
          <w:lang w:val="it-IT"/>
        </w:rPr>
        <w:t xml:space="preserve">riconosciuti </w:t>
      </w:r>
      <w:r w:rsidR="00FB33C1">
        <w:rPr>
          <w:rFonts w:ascii="Aptos" w:hAnsi="Aptos"/>
          <w:i/>
          <w:sz w:val="24"/>
          <w:szCs w:val="24"/>
          <w:lang w:val="it-IT"/>
        </w:rPr>
        <w:t xml:space="preserve">anche </w:t>
      </w:r>
      <w:r w:rsidR="00D6261D">
        <w:rPr>
          <w:rFonts w:ascii="Aptos" w:hAnsi="Aptos"/>
          <w:i/>
          <w:sz w:val="24"/>
          <w:szCs w:val="24"/>
          <w:lang w:val="it-IT"/>
        </w:rPr>
        <w:t xml:space="preserve">dal 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Patto, come il principio del superiore interesse del minore e </w:t>
      </w:r>
      <w:r w:rsidR="000C0EA2">
        <w:rPr>
          <w:rFonts w:ascii="Aptos" w:hAnsi="Aptos"/>
          <w:i/>
          <w:sz w:val="24"/>
          <w:szCs w:val="24"/>
          <w:lang w:val="it-IT"/>
        </w:rPr>
        <w:t>il diritto all’</w:t>
      </w:r>
      <w:r w:rsidRPr="000C0EA2">
        <w:rPr>
          <w:rFonts w:ascii="Aptos" w:hAnsi="Aptos"/>
          <w:i/>
          <w:sz w:val="24"/>
          <w:szCs w:val="24"/>
          <w:lang w:val="it-IT"/>
        </w:rPr>
        <w:t>accoglienza in luogo adeguato</w:t>
      </w:r>
      <w:r w:rsidRPr="00C15D20">
        <w:rPr>
          <w:rFonts w:ascii="Aptos" w:hAnsi="Aptos"/>
          <w:i/>
          <w:sz w:val="24"/>
          <w:szCs w:val="24"/>
          <w:lang w:val="it-IT"/>
        </w:rPr>
        <w:t xml:space="preserve">”. </w:t>
      </w:r>
      <w:r w:rsidRPr="00C15D20">
        <w:rPr>
          <w:rFonts w:ascii="Aptos" w:hAnsi="Aptos"/>
          <w:sz w:val="24"/>
          <w:szCs w:val="24"/>
          <w:lang w:val="it-IT"/>
        </w:rPr>
        <w:t>Lo dichiara</w:t>
      </w:r>
      <w:r w:rsidR="007008AE" w:rsidRPr="00C15D20">
        <w:rPr>
          <w:rFonts w:ascii="Aptos" w:hAnsi="Aptos"/>
          <w:sz w:val="24"/>
          <w:szCs w:val="24"/>
          <w:lang w:val="it-IT"/>
        </w:rPr>
        <w:t>no</w:t>
      </w:r>
      <w:r w:rsidRPr="00C15D20">
        <w:rPr>
          <w:rFonts w:ascii="Aptos" w:hAnsi="Aptos"/>
          <w:sz w:val="24"/>
          <w:szCs w:val="24"/>
          <w:lang w:val="it-IT"/>
        </w:rPr>
        <w:t xml:space="preserve"> </w:t>
      </w:r>
      <w:r w:rsidR="007008AE" w:rsidRPr="00C15D20">
        <w:rPr>
          <w:rFonts w:ascii="Aptos" w:hAnsi="Aptos"/>
          <w:sz w:val="24"/>
          <w:szCs w:val="24"/>
          <w:lang w:val="it-IT"/>
        </w:rPr>
        <w:t xml:space="preserve">22 Organizzazioni del </w:t>
      </w:r>
      <w:r w:rsidRPr="00C15D20">
        <w:rPr>
          <w:rFonts w:ascii="Aptos" w:hAnsi="Aptos"/>
          <w:sz w:val="24"/>
          <w:szCs w:val="24"/>
          <w:lang w:val="it-IT"/>
        </w:rPr>
        <w:t>Tavolo Minori Migranti, coordinato da Save the Children:</w:t>
      </w:r>
      <w:sdt>
        <w:sdtPr>
          <w:rPr>
            <w:rFonts w:ascii="Aptos" w:hAnsi="Aptos"/>
            <w:sz w:val="24"/>
            <w:szCs w:val="24"/>
          </w:rPr>
          <w:tag w:val="goog_rdk_0"/>
          <w:id w:val="1082652079"/>
        </w:sdtPr>
        <w:sdtContent/>
      </w:sdt>
      <w:sdt>
        <w:sdtPr>
          <w:rPr>
            <w:rFonts w:ascii="Aptos" w:hAnsi="Aptos"/>
            <w:sz w:val="24"/>
            <w:szCs w:val="24"/>
          </w:rPr>
          <w:tag w:val="goog_rdk_1"/>
          <w:id w:val="-45404618"/>
        </w:sdtPr>
        <w:sdtContent/>
      </w:sdt>
      <w:sdt>
        <w:sdtPr>
          <w:rPr>
            <w:rFonts w:ascii="Aptos" w:hAnsi="Aptos"/>
            <w:sz w:val="24"/>
            <w:szCs w:val="24"/>
          </w:rPr>
          <w:tag w:val="goog_rdk_2"/>
          <w:id w:val="-863571837"/>
        </w:sdtPr>
        <w:sdtContent/>
      </w:sdt>
      <w:r w:rsidRPr="00C15D20">
        <w:rPr>
          <w:rFonts w:ascii="Aptos" w:hAnsi="Aptos"/>
          <w:sz w:val="24"/>
          <w:szCs w:val="24"/>
          <w:lang w:val="it-IT"/>
        </w:rPr>
        <w:t> </w:t>
      </w:r>
      <w:r w:rsidR="00955387" w:rsidRPr="00C15D20">
        <w:rPr>
          <w:rFonts w:ascii="Aptos" w:hAnsi="Aptos"/>
          <w:b/>
          <w:sz w:val="24"/>
          <w:szCs w:val="24"/>
        </w:rPr>
        <w:t>ActionAid Italia, Ai.Bi.</w:t>
      </w:r>
      <w:r w:rsidR="002B5400" w:rsidRPr="00C15D20">
        <w:rPr>
          <w:rFonts w:ascii="Aptos" w:hAnsi="Aptos"/>
          <w:b/>
          <w:sz w:val="24"/>
          <w:szCs w:val="24"/>
        </w:rPr>
        <w:t xml:space="preserve"> </w:t>
      </w:r>
      <w:r w:rsidR="002B5400" w:rsidRPr="00C15D20">
        <w:rPr>
          <w:rFonts w:ascii="Aptos" w:hAnsi="Aptos"/>
          <w:b/>
          <w:sz w:val="24"/>
          <w:szCs w:val="24"/>
        </w:rPr>
        <w:t>Amici dei Bambini</w:t>
      </w:r>
      <w:r w:rsidR="00955387" w:rsidRPr="00C15D20">
        <w:rPr>
          <w:rFonts w:ascii="Aptos" w:hAnsi="Aptos"/>
          <w:b/>
          <w:sz w:val="24"/>
          <w:szCs w:val="24"/>
        </w:rPr>
        <w:t>, Amnesty International Italia, Associazione Agevolando, ARCI,</w:t>
      </w:r>
      <w:r w:rsidR="007008AE" w:rsidRPr="00C15D20">
        <w:rPr>
          <w:rFonts w:ascii="Aptos" w:hAnsi="Aptos"/>
          <w:b/>
          <w:sz w:val="24"/>
          <w:szCs w:val="24"/>
        </w:rPr>
        <w:t xml:space="preserve"> </w:t>
      </w:r>
      <w:r w:rsidR="00955387" w:rsidRPr="00C15D20">
        <w:rPr>
          <w:rFonts w:ascii="Aptos" w:hAnsi="Aptos"/>
          <w:b/>
          <w:sz w:val="24"/>
          <w:szCs w:val="24"/>
        </w:rPr>
        <w:t xml:space="preserve">Caritas Italiana, Centro Astalli, </w:t>
      </w:r>
      <w:proofErr w:type="spellStart"/>
      <w:r w:rsidR="00955387" w:rsidRPr="00C15D20">
        <w:rPr>
          <w:rFonts w:ascii="Aptos" w:hAnsi="Aptos"/>
          <w:b/>
          <w:sz w:val="24"/>
          <w:szCs w:val="24"/>
        </w:rPr>
        <w:t>CeSPI</w:t>
      </w:r>
      <w:proofErr w:type="spellEnd"/>
      <w:r w:rsidR="00955387" w:rsidRPr="00C15D20">
        <w:rPr>
          <w:rFonts w:ascii="Aptos" w:hAnsi="Aptos"/>
          <w:b/>
          <w:sz w:val="24"/>
          <w:szCs w:val="24"/>
        </w:rPr>
        <w:t xml:space="preserve">, CIDAS, </w:t>
      </w:r>
      <w:r w:rsidR="00BA67C7" w:rsidRPr="00C15D20">
        <w:rPr>
          <w:rFonts w:ascii="Aptos" w:hAnsi="Aptos"/>
          <w:b/>
          <w:sz w:val="24"/>
          <w:szCs w:val="24"/>
        </w:rPr>
        <w:t>CIR-Consiglio Italiano per i Rifugiati,</w:t>
      </w:r>
      <w:r w:rsidR="00BA67C7" w:rsidRPr="00C15D20">
        <w:rPr>
          <w:rFonts w:ascii="Aptos" w:hAnsi="Aptos"/>
          <w:b/>
          <w:sz w:val="24"/>
          <w:szCs w:val="24"/>
        </w:rPr>
        <w:t xml:space="preserve"> </w:t>
      </w:r>
      <w:r w:rsidR="00955387" w:rsidRPr="00C15D20">
        <w:rPr>
          <w:rFonts w:ascii="Aptos" w:hAnsi="Aptos"/>
          <w:b/>
          <w:sz w:val="24"/>
          <w:szCs w:val="24"/>
        </w:rPr>
        <w:t>CISMAI, CNCA, Cooperativa CivicoZero, Defence for Children International</w:t>
      </w:r>
      <w:r w:rsidR="4FE8ACAE" w:rsidRPr="00C15D20">
        <w:rPr>
          <w:rFonts w:ascii="Aptos" w:hAnsi="Aptos"/>
          <w:b/>
          <w:bCs/>
          <w:sz w:val="24"/>
          <w:szCs w:val="24"/>
        </w:rPr>
        <w:t xml:space="preserve"> Italia</w:t>
      </w:r>
      <w:r w:rsidR="00955387" w:rsidRPr="00C15D20">
        <w:rPr>
          <w:rFonts w:ascii="Aptos" w:hAnsi="Aptos"/>
          <w:b/>
          <w:sz w:val="24"/>
          <w:szCs w:val="24"/>
        </w:rPr>
        <w:t>, Emergency, Fondazione Terre </w:t>
      </w:r>
      <w:proofErr w:type="spellStart"/>
      <w:r w:rsidR="00955387" w:rsidRPr="00C15D20">
        <w:rPr>
          <w:rFonts w:ascii="Aptos" w:hAnsi="Aptos"/>
          <w:b/>
          <w:sz w:val="24"/>
          <w:szCs w:val="24"/>
        </w:rPr>
        <w:t>des</w:t>
      </w:r>
      <w:proofErr w:type="spellEnd"/>
      <w:r w:rsidR="00955387" w:rsidRPr="00C15D20">
        <w:rPr>
          <w:rFonts w:ascii="Aptos" w:hAnsi="Aptos"/>
          <w:b/>
          <w:sz w:val="24"/>
          <w:szCs w:val="24"/>
        </w:rPr>
        <w:t> Hommes Italia, Intersos, Oxfam Italia, Salesiani per il Sociale, Save the Children, SOS Villaggi dei Bambini, Tutori in Rete.</w:t>
      </w:r>
    </w:p>
    <w:p w14:paraId="00000007" w14:textId="40316B2F" w:rsidR="00C00266" w:rsidRPr="000C0EA2" w:rsidRDefault="00BE36F5">
      <w:pPr>
        <w:jc w:val="both"/>
        <w:rPr>
          <w:rFonts w:ascii="Aptos" w:hAnsi="Aptos"/>
          <w:sz w:val="24"/>
          <w:szCs w:val="24"/>
        </w:rPr>
      </w:pPr>
      <w:r w:rsidRPr="000C0EA2">
        <w:rPr>
          <w:rFonts w:ascii="Aptos" w:hAnsi="Aptos"/>
          <w:sz w:val="24"/>
          <w:szCs w:val="24"/>
        </w:rPr>
        <w:t xml:space="preserve">Le Organizzazioni chiedono al Parlamento di garantire, anche apportando al testo le necessarie modifiche, un solido ancoraggio della legislazione nazionale di attuazione del Patto europeo ai diritti dell’infanzia e dell’adolescenza, nel pieno rispetto della Convenzione ONU sui diritti dell’infanzia e dell’adolescenza e nel solco della tradizione e della civiltà giuridica italiana, per la quale i </w:t>
      </w:r>
      <w:r w:rsidR="00E5281F">
        <w:rPr>
          <w:rFonts w:ascii="Aptos" w:hAnsi="Aptos"/>
          <w:sz w:val="24"/>
          <w:szCs w:val="24"/>
        </w:rPr>
        <w:t xml:space="preserve">bambini, le bambine e gli adolescenti </w:t>
      </w:r>
      <w:r w:rsidRPr="000C0EA2">
        <w:rPr>
          <w:rFonts w:ascii="Aptos" w:hAnsi="Aptos"/>
          <w:sz w:val="24"/>
          <w:szCs w:val="24"/>
        </w:rPr>
        <w:t xml:space="preserve">che arrivano </w:t>
      </w:r>
      <w:r w:rsidR="00FB33C1">
        <w:rPr>
          <w:rFonts w:ascii="Aptos" w:hAnsi="Aptos"/>
          <w:sz w:val="24"/>
          <w:szCs w:val="24"/>
        </w:rPr>
        <w:t>in Italia</w:t>
      </w:r>
      <w:r w:rsidRPr="000C0EA2">
        <w:rPr>
          <w:rFonts w:ascii="Aptos" w:hAnsi="Aptos"/>
          <w:sz w:val="24"/>
          <w:szCs w:val="24"/>
        </w:rPr>
        <w:t xml:space="preserve"> sono innanzitutto minorenni da proteggere e tutelare</w:t>
      </w:r>
      <w:r w:rsidR="00737CDD">
        <w:rPr>
          <w:rFonts w:ascii="Aptos" w:hAnsi="Aptos"/>
          <w:sz w:val="24"/>
          <w:szCs w:val="24"/>
        </w:rPr>
        <w:t>.</w:t>
      </w:r>
    </w:p>
    <w:p w14:paraId="08F6294C" w14:textId="41413166" w:rsidR="00AB0F96" w:rsidRPr="000C0EA2" w:rsidRDefault="00BE36F5">
      <w:pPr>
        <w:jc w:val="both"/>
        <w:rPr>
          <w:rFonts w:ascii="Aptos" w:hAnsi="Aptos"/>
          <w:sz w:val="24"/>
          <w:szCs w:val="24"/>
        </w:rPr>
      </w:pPr>
      <w:r w:rsidRPr="000C0EA2">
        <w:rPr>
          <w:rFonts w:ascii="Aptos" w:hAnsi="Aptos"/>
          <w:sz w:val="24"/>
          <w:szCs w:val="24"/>
        </w:rPr>
        <w:t xml:space="preserve">La riforma epocale introdotta dal Patto definisce un perimetro di regole </w:t>
      </w:r>
      <w:r w:rsidR="0028166B" w:rsidRPr="000C0EA2">
        <w:rPr>
          <w:rFonts w:ascii="Aptos" w:hAnsi="Aptos"/>
          <w:sz w:val="24"/>
          <w:szCs w:val="24"/>
        </w:rPr>
        <w:t xml:space="preserve">restrittive </w:t>
      </w:r>
      <w:r w:rsidRPr="000C0EA2">
        <w:rPr>
          <w:rFonts w:ascii="Aptos" w:hAnsi="Aptos"/>
          <w:sz w:val="24"/>
          <w:szCs w:val="24"/>
        </w:rPr>
        <w:t xml:space="preserve">per i diritti di richiedenti asilo, rifugiati e migranti, ma lascia agli Stati membri importanti margini di discrezionalità, che consentono di adottare le soluzioni più tutelanti possibili nei confronti delle persone vulnerabili, compresi i minori. </w:t>
      </w:r>
    </w:p>
    <w:p w14:paraId="00000008" w14:textId="61A2E733" w:rsidR="00C00266" w:rsidRPr="000C0EA2" w:rsidRDefault="00F33418">
      <w:pPr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L</w:t>
      </w:r>
      <w:r w:rsidR="00BE36F5" w:rsidRPr="000C0EA2">
        <w:rPr>
          <w:rFonts w:ascii="Aptos" w:hAnsi="Aptos"/>
          <w:sz w:val="24"/>
          <w:szCs w:val="24"/>
        </w:rPr>
        <w:t xml:space="preserve">’Italia, </w:t>
      </w:r>
      <w:r>
        <w:rPr>
          <w:rFonts w:ascii="Aptos" w:hAnsi="Aptos"/>
          <w:sz w:val="24"/>
          <w:szCs w:val="24"/>
        </w:rPr>
        <w:t>al pari de</w:t>
      </w:r>
      <w:r w:rsidR="00BE36F5" w:rsidRPr="000C0EA2">
        <w:rPr>
          <w:rFonts w:ascii="Aptos" w:hAnsi="Aptos"/>
          <w:sz w:val="24"/>
          <w:szCs w:val="24"/>
        </w:rPr>
        <w:t>gli altri Stati membri, può ancora compiere scelte decisive per tutelare la salute, il benessere, l’accoglienza e tutti gli altri diritti di bambini, bambine e adolescenti</w:t>
      </w:r>
      <w:r w:rsidR="00AB0F96" w:rsidRPr="000C0EA2">
        <w:rPr>
          <w:rFonts w:ascii="Aptos" w:hAnsi="Aptos"/>
          <w:sz w:val="24"/>
          <w:szCs w:val="24"/>
        </w:rPr>
        <w:t>,</w:t>
      </w:r>
      <w:r w:rsidR="00BE36F5" w:rsidRPr="000C0EA2">
        <w:rPr>
          <w:rFonts w:ascii="Aptos" w:hAnsi="Aptos"/>
          <w:sz w:val="24"/>
          <w:szCs w:val="24"/>
        </w:rPr>
        <w:t xml:space="preserve"> che </w:t>
      </w:r>
      <w:r w:rsidR="00BE36F5" w:rsidRPr="000C0EA2">
        <w:rPr>
          <w:rFonts w:ascii="Aptos" w:hAnsi="Aptos"/>
          <w:sz w:val="24"/>
          <w:szCs w:val="24"/>
        </w:rPr>
        <w:lastRenderedPageBreak/>
        <w:t xml:space="preserve">già tante sofferenze hanno dovuto affrontare attraverso un viaggio che in molti casi non hanno neanche scelto di fare. </w:t>
      </w:r>
    </w:p>
    <w:p w14:paraId="00000009" w14:textId="2EEC20E3" w:rsidR="00C00266" w:rsidRPr="000C0EA2" w:rsidRDefault="00BE36F5">
      <w:pPr>
        <w:jc w:val="both"/>
        <w:rPr>
          <w:rFonts w:ascii="Aptos" w:hAnsi="Aptos"/>
          <w:sz w:val="24"/>
          <w:szCs w:val="24"/>
        </w:rPr>
      </w:pPr>
      <w:r w:rsidRPr="000C0EA2">
        <w:rPr>
          <w:rFonts w:ascii="Aptos" w:hAnsi="Aptos"/>
          <w:i/>
          <w:iCs/>
          <w:sz w:val="24"/>
          <w:szCs w:val="24"/>
        </w:rPr>
        <w:t xml:space="preserve">“È proprio nella capacità di proteggere i minori e tutte le persone più vulnerabili che si misureranno le nuove norme anche in Italia. I rischi di </w:t>
      </w:r>
      <w:sdt>
        <w:sdtPr>
          <w:rPr>
            <w:rFonts w:ascii="Aptos" w:hAnsi="Aptos"/>
            <w:sz w:val="24"/>
            <w:szCs w:val="24"/>
          </w:rPr>
          <w:tag w:val="goog_rdk_4"/>
          <w:id w:val="-1357314576"/>
        </w:sdtPr>
        <w:sdtContent/>
      </w:sdt>
      <w:sdt>
        <w:sdtPr>
          <w:rPr>
            <w:rFonts w:ascii="Aptos" w:hAnsi="Aptos"/>
            <w:sz w:val="24"/>
            <w:szCs w:val="24"/>
          </w:rPr>
          <w:tag w:val="goog_rdk_5"/>
          <w:id w:val="-1478798285"/>
        </w:sdtPr>
        <w:sdtContent/>
      </w:sdt>
      <w:sdt>
        <w:sdtPr>
          <w:rPr>
            <w:rFonts w:ascii="Aptos" w:hAnsi="Aptos"/>
            <w:sz w:val="24"/>
            <w:szCs w:val="24"/>
          </w:rPr>
          <w:tag w:val="goog_rdk_6"/>
          <w:id w:val="-1831071913"/>
        </w:sdtPr>
        <w:sdtContent/>
      </w:sdt>
      <w:sdt>
        <w:sdtPr>
          <w:rPr>
            <w:rFonts w:ascii="Aptos" w:hAnsi="Aptos"/>
            <w:sz w:val="24"/>
            <w:szCs w:val="24"/>
          </w:rPr>
          <w:tag w:val="goog_rdk_7"/>
          <w:id w:val="1520657708"/>
        </w:sdtPr>
        <w:sdtContent/>
      </w:sdt>
      <w:r w:rsidRPr="000C0EA2">
        <w:rPr>
          <w:rFonts w:ascii="Aptos" w:hAnsi="Aptos"/>
          <w:i/>
          <w:iCs/>
          <w:sz w:val="24"/>
          <w:szCs w:val="24"/>
        </w:rPr>
        <w:t xml:space="preserve">trattenimento </w:t>
      </w:r>
      <w:r w:rsidR="0028166B" w:rsidRPr="000C0EA2">
        <w:rPr>
          <w:rFonts w:ascii="Aptos" w:hAnsi="Aptos"/>
          <w:i/>
          <w:iCs/>
          <w:sz w:val="24"/>
          <w:szCs w:val="24"/>
        </w:rPr>
        <w:t>generalizzato</w:t>
      </w:r>
      <w:r w:rsidRPr="000C0EA2">
        <w:rPr>
          <w:rFonts w:ascii="Aptos" w:hAnsi="Aptos"/>
          <w:i/>
          <w:iCs/>
          <w:sz w:val="24"/>
          <w:szCs w:val="24"/>
        </w:rPr>
        <w:t xml:space="preserve"> </w:t>
      </w:r>
      <w:r w:rsidR="0028166B" w:rsidRPr="000C0EA2">
        <w:rPr>
          <w:rFonts w:ascii="Aptos" w:hAnsi="Aptos"/>
          <w:i/>
          <w:iCs/>
          <w:sz w:val="24"/>
          <w:szCs w:val="24"/>
        </w:rPr>
        <w:t xml:space="preserve">e di limitazione della libertà di circolazione </w:t>
      </w:r>
      <w:r w:rsidRPr="000C0EA2">
        <w:rPr>
          <w:rFonts w:ascii="Aptos" w:hAnsi="Aptos"/>
          <w:i/>
          <w:iCs/>
          <w:sz w:val="24"/>
          <w:szCs w:val="24"/>
        </w:rPr>
        <w:t>di minori e famiglie alle frontiere e del loro ingresso in procedure sommarie e inadeguate a rispondere ai loro bisogni specifici, senza un attento intervento normativo li espon</w:t>
      </w:r>
      <w:r w:rsidR="0088740C">
        <w:rPr>
          <w:rFonts w:ascii="Aptos" w:hAnsi="Aptos"/>
          <w:i/>
          <w:iCs/>
          <w:sz w:val="24"/>
          <w:szCs w:val="24"/>
        </w:rPr>
        <w:t>gono</w:t>
      </w:r>
      <w:r w:rsidRPr="000C0EA2">
        <w:rPr>
          <w:rFonts w:ascii="Aptos" w:hAnsi="Aptos"/>
          <w:i/>
          <w:iCs/>
          <w:sz w:val="24"/>
          <w:szCs w:val="24"/>
        </w:rPr>
        <w:t xml:space="preserve"> a ulteriore incertezza, angoscia e traumi, e blocca</w:t>
      </w:r>
      <w:r w:rsidR="00B372F4">
        <w:rPr>
          <w:rFonts w:ascii="Aptos" w:hAnsi="Aptos"/>
          <w:i/>
          <w:iCs/>
          <w:sz w:val="24"/>
          <w:szCs w:val="24"/>
        </w:rPr>
        <w:t>no</w:t>
      </w:r>
      <w:r w:rsidRPr="000C0EA2">
        <w:rPr>
          <w:rFonts w:ascii="Aptos" w:hAnsi="Aptos"/>
          <w:i/>
          <w:iCs/>
          <w:sz w:val="24"/>
          <w:szCs w:val="24"/>
        </w:rPr>
        <w:t xml:space="preserve"> l’accesso ai loro diritti.”  </w:t>
      </w:r>
    </w:p>
    <w:p w14:paraId="0000000B" w14:textId="7A09CA56" w:rsidR="00C00266" w:rsidRPr="000C0EA2" w:rsidRDefault="00FB33C1">
      <w:pPr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Avendo</w:t>
      </w:r>
      <w:r w:rsidR="00BE36F5" w:rsidRPr="000C0EA2">
        <w:rPr>
          <w:rFonts w:ascii="Aptos" w:hAnsi="Aptos"/>
          <w:sz w:val="24"/>
          <w:szCs w:val="24"/>
        </w:rPr>
        <w:t xml:space="preserve"> una delle normative più avanzate d’Europa in materia di tutela dei diritti dei minori stranieri non accompagnati e </w:t>
      </w:r>
      <w:r>
        <w:rPr>
          <w:rFonts w:ascii="Aptos" w:hAnsi="Aptos"/>
          <w:sz w:val="24"/>
          <w:szCs w:val="24"/>
        </w:rPr>
        <w:t xml:space="preserve">potendo contare sul </w:t>
      </w:r>
      <w:r w:rsidR="00BE36F5" w:rsidRPr="000C0EA2">
        <w:rPr>
          <w:rFonts w:ascii="Aptos" w:hAnsi="Aptos"/>
          <w:sz w:val="24"/>
          <w:szCs w:val="24"/>
        </w:rPr>
        <w:t xml:space="preserve">coordinamento tra i diversi attori realizzato negli anni per la redazione di procedure operative in materia di vulnerabilità, l’Italia possiede già tutto ciò che serve a garantire il pieno rispetto </w:t>
      </w:r>
      <w:r w:rsidR="00F35202">
        <w:rPr>
          <w:rFonts w:ascii="Aptos" w:hAnsi="Aptos"/>
          <w:sz w:val="24"/>
          <w:szCs w:val="24"/>
        </w:rPr>
        <w:t xml:space="preserve">dei diritti </w:t>
      </w:r>
      <w:r w:rsidR="00BE36F5" w:rsidRPr="000C0EA2">
        <w:rPr>
          <w:rFonts w:ascii="Aptos" w:hAnsi="Aptos"/>
          <w:sz w:val="24"/>
          <w:szCs w:val="24"/>
        </w:rPr>
        <w:t>e la risposta ai bisogni di bambini, bambine e adolescenti soli. Il Patto</w:t>
      </w:r>
      <w:r w:rsidR="00AB0F96" w:rsidRPr="000C0EA2">
        <w:rPr>
          <w:rFonts w:ascii="Aptos" w:hAnsi="Aptos"/>
          <w:sz w:val="24"/>
          <w:szCs w:val="24"/>
        </w:rPr>
        <w:t xml:space="preserve">, nonostante le sue evidenti criticità più volte sottolineate, </w:t>
      </w:r>
      <w:r w:rsidR="00BE36F5" w:rsidRPr="000C0EA2">
        <w:rPr>
          <w:rFonts w:ascii="Aptos" w:hAnsi="Aptos"/>
          <w:sz w:val="24"/>
          <w:szCs w:val="24"/>
        </w:rPr>
        <w:t xml:space="preserve">può </w:t>
      </w:r>
      <w:r w:rsidR="00AB0F96" w:rsidRPr="00232925">
        <w:rPr>
          <w:rFonts w:ascii="Aptos" w:hAnsi="Aptos"/>
          <w:sz w:val="24"/>
          <w:szCs w:val="24"/>
        </w:rPr>
        <w:t xml:space="preserve">comunque offrire </w:t>
      </w:r>
      <w:r w:rsidR="00BE36F5" w:rsidRPr="00232925">
        <w:rPr>
          <w:rFonts w:ascii="Aptos" w:hAnsi="Aptos"/>
          <w:sz w:val="24"/>
          <w:szCs w:val="24"/>
        </w:rPr>
        <w:t>l’occasione per rafforzare il sistema</w:t>
      </w:r>
      <w:r w:rsidR="00194338">
        <w:rPr>
          <w:rFonts w:ascii="Aptos" w:hAnsi="Aptos"/>
          <w:sz w:val="24"/>
          <w:szCs w:val="24"/>
        </w:rPr>
        <w:t xml:space="preserve">, </w:t>
      </w:r>
      <w:r w:rsidR="00AB0F96" w:rsidRPr="000C0EA2">
        <w:rPr>
          <w:rFonts w:ascii="Aptos" w:hAnsi="Aptos"/>
          <w:sz w:val="24"/>
          <w:szCs w:val="24"/>
        </w:rPr>
        <w:t xml:space="preserve">colmando le sue </w:t>
      </w:r>
      <w:r w:rsidR="00BE36F5" w:rsidRPr="000C0EA2">
        <w:rPr>
          <w:rFonts w:ascii="Aptos" w:hAnsi="Aptos"/>
          <w:sz w:val="24"/>
          <w:szCs w:val="24"/>
        </w:rPr>
        <w:t>carenze, anziché scivolare in derive dannose</w:t>
      </w:r>
      <w:r w:rsidR="00AB0F96" w:rsidRPr="000C0EA2">
        <w:rPr>
          <w:rFonts w:ascii="Aptos" w:hAnsi="Aptos"/>
          <w:sz w:val="24"/>
          <w:szCs w:val="24"/>
        </w:rPr>
        <w:t>.</w:t>
      </w:r>
      <w:r w:rsidR="007C5880">
        <w:rPr>
          <w:rFonts w:ascii="Aptos" w:hAnsi="Aptos"/>
          <w:sz w:val="24"/>
          <w:szCs w:val="24"/>
        </w:rPr>
        <w:t xml:space="preserve"> </w:t>
      </w:r>
      <w:r w:rsidR="00BE36F5" w:rsidRPr="000C0EA2">
        <w:rPr>
          <w:rFonts w:ascii="Aptos" w:hAnsi="Aptos"/>
          <w:sz w:val="24"/>
          <w:szCs w:val="24"/>
        </w:rPr>
        <w:t xml:space="preserve">Preservare e rafforzare questo modello sarà essenziale nell’attuazione delle norme relative </w:t>
      </w:r>
      <w:r w:rsidR="00AB0F96" w:rsidRPr="000C0EA2">
        <w:rPr>
          <w:rFonts w:ascii="Aptos" w:hAnsi="Aptos"/>
          <w:sz w:val="24"/>
          <w:szCs w:val="24"/>
        </w:rPr>
        <w:t>all’accoglienza, potenziando</w:t>
      </w:r>
      <w:r w:rsidR="00BE36F5" w:rsidRPr="000C0EA2">
        <w:rPr>
          <w:rFonts w:ascii="Aptos" w:hAnsi="Aptos"/>
          <w:sz w:val="24"/>
          <w:szCs w:val="24"/>
        </w:rPr>
        <w:t xml:space="preserve"> le strutture e garantendo standard omogenei</w:t>
      </w:r>
      <w:r w:rsidR="009965D7">
        <w:rPr>
          <w:rFonts w:ascii="Aptos" w:hAnsi="Aptos"/>
          <w:sz w:val="24"/>
          <w:szCs w:val="24"/>
        </w:rPr>
        <w:t xml:space="preserve"> e </w:t>
      </w:r>
      <w:r w:rsidR="00BE36F5" w:rsidRPr="000C0EA2">
        <w:rPr>
          <w:rFonts w:ascii="Aptos" w:hAnsi="Aptos"/>
          <w:sz w:val="24"/>
          <w:szCs w:val="24"/>
        </w:rPr>
        <w:t>risponde</w:t>
      </w:r>
      <w:r w:rsidR="009965D7">
        <w:rPr>
          <w:rFonts w:ascii="Aptos" w:hAnsi="Aptos"/>
          <w:sz w:val="24"/>
          <w:szCs w:val="24"/>
        </w:rPr>
        <w:t>nti</w:t>
      </w:r>
      <w:r w:rsidR="00BE36F5" w:rsidRPr="000C0EA2">
        <w:rPr>
          <w:rFonts w:ascii="Aptos" w:hAnsi="Aptos"/>
          <w:sz w:val="24"/>
          <w:szCs w:val="24"/>
        </w:rPr>
        <w:t xml:space="preserve"> ai bisogni dei minori, all’accertamento dell’età, anche grazie al potenziamento delle équipe multidisciplinari</w:t>
      </w:r>
      <w:r w:rsidR="007C5880">
        <w:rPr>
          <w:rFonts w:ascii="Aptos" w:hAnsi="Aptos"/>
          <w:sz w:val="24"/>
          <w:szCs w:val="24"/>
        </w:rPr>
        <w:t>,</w:t>
      </w:r>
      <w:r w:rsidR="00BE36F5" w:rsidRPr="000C0EA2">
        <w:rPr>
          <w:rFonts w:ascii="Aptos" w:hAnsi="Aptos"/>
          <w:sz w:val="24"/>
          <w:szCs w:val="24"/>
        </w:rPr>
        <w:t xml:space="preserve"> e </w:t>
      </w:r>
      <w:r w:rsidR="00630537">
        <w:rPr>
          <w:rFonts w:ascii="Aptos" w:hAnsi="Aptos"/>
          <w:sz w:val="24"/>
          <w:szCs w:val="24"/>
        </w:rPr>
        <w:t xml:space="preserve">al </w:t>
      </w:r>
      <w:r w:rsidR="00BE36F5" w:rsidRPr="000C0EA2">
        <w:rPr>
          <w:rFonts w:ascii="Aptos" w:hAnsi="Aptos"/>
          <w:sz w:val="24"/>
          <w:szCs w:val="24"/>
        </w:rPr>
        <w:t xml:space="preserve">sistema della tutela volontaria. </w:t>
      </w:r>
    </w:p>
    <w:p w14:paraId="0000000C" w14:textId="4C743F52" w:rsidR="00C00266" w:rsidRPr="009965D7" w:rsidRDefault="004931C2">
      <w:pPr>
        <w:jc w:val="both"/>
        <w:rPr>
          <w:rFonts w:ascii="Aptos" w:hAnsi="Aptos"/>
          <w:sz w:val="24"/>
          <w:szCs w:val="24"/>
          <w:lang w:val="it-IT"/>
        </w:rPr>
      </w:pPr>
      <w:r w:rsidRPr="009965D7">
        <w:rPr>
          <w:rFonts w:ascii="Aptos" w:hAnsi="Aptos"/>
          <w:sz w:val="24"/>
          <w:szCs w:val="24"/>
          <w:lang w:val="it-IT"/>
        </w:rPr>
        <w:t>È</w:t>
      </w:r>
      <w:r w:rsidR="00AB0F96" w:rsidRPr="009965D7">
        <w:rPr>
          <w:rFonts w:ascii="Aptos" w:hAnsi="Aptos"/>
          <w:sz w:val="24"/>
          <w:szCs w:val="24"/>
          <w:lang w:val="it-IT"/>
        </w:rPr>
        <w:t xml:space="preserve"> invece allarmante che il Patto consenta </w:t>
      </w:r>
      <w:r w:rsidR="00BE36F5" w:rsidRPr="009965D7">
        <w:rPr>
          <w:rFonts w:ascii="Aptos" w:hAnsi="Aptos"/>
          <w:sz w:val="24"/>
          <w:szCs w:val="24"/>
          <w:lang w:val="it-IT"/>
        </w:rPr>
        <w:t xml:space="preserve">che bambini, bambine e adolescenti, </w:t>
      </w:r>
      <w:sdt>
        <w:sdtPr>
          <w:rPr>
            <w:rFonts w:ascii="Aptos" w:hAnsi="Aptos"/>
            <w:sz w:val="24"/>
            <w:szCs w:val="24"/>
          </w:rPr>
          <w:tag w:val="goog_rdk_20"/>
          <w:id w:val="685405959"/>
        </w:sdtPr>
        <w:sdtContent>
          <w:r w:rsidR="00BE36F5" w:rsidRPr="009965D7">
            <w:rPr>
              <w:rFonts w:ascii="Aptos" w:hAnsi="Aptos"/>
              <w:sz w:val="24"/>
              <w:szCs w:val="24"/>
              <w:lang w:val="it-IT"/>
            </w:rPr>
            <w:t xml:space="preserve">non </w:t>
          </w:r>
        </w:sdtContent>
      </w:sdt>
      <w:r w:rsidR="00BE36F5" w:rsidRPr="009965D7">
        <w:rPr>
          <w:rFonts w:ascii="Aptos" w:hAnsi="Aptos"/>
          <w:sz w:val="24"/>
          <w:szCs w:val="24"/>
          <w:lang w:val="it-IT"/>
        </w:rPr>
        <w:t xml:space="preserve">accompagnati e in famiglia, </w:t>
      </w:r>
      <w:r w:rsidR="00AB0F96" w:rsidRPr="009965D7">
        <w:rPr>
          <w:rFonts w:ascii="Aptos" w:hAnsi="Aptos"/>
          <w:sz w:val="24"/>
          <w:szCs w:val="24"/>
          <w:lang w:val="it-IT"/>
        </w:rPr>
        <w:t xml:space="preserve">siano </w:t>
      </w:r>
      <w:r w:rsidR="00BE36F5" w:rsidRPr="009965D7">
        <w:rPr>
          <w:rFonts w:ascii="Aptos" w:hAnsi="Aptos"/>
          <w:sz w:val="24"/>
          <w:szCs w:val="24"/>
          <w:lang w:val="it-IT"/>
        </w:rPr>
        <w:t xml:space="preserve">sottoposti a trattenimento, che </w:t>
      </w:r>
      <w:r w:rsidR="009965D7" w:rsidRPr="009965D7">
        <w:rPr>
          <w:rFonts w:ascii="Aptos" w:hAnsi="Aptos"/>
          <w:sz w:val="24"/>
          <w:szCs w:val="24"/>
          <w:lang w:val="it-IT"/>
        </w:rPr>
        <w:t xml:space="preserve">non è mai nel </w:t>
      </w:r>
      <w:r w:rsidR="00A9423E">
        <w:rPr>
          <w:rFonts w:ascii="Aptos" w:hAnsi="Aptos"/>
          <w:sz w:val="24"/>
          <w:szCs w:val="24"/>
          <w:lang w:val="it-IT"/>
        </w:rPr>
        <w:t>loro</w:t>
      </w:r>
      <w:r w:rsidR="009965D7" w:rsidRPr="009965D7">
        <w:rPr>
          <w:rFonts w:ascii="Aptos" w:hAnsi="Aptos"/>
          <w:sz w:val="24"/>
          <w:szCs w:val="24"/>
          <w:lang w:val="it-IT"/>
        </w:rPr>
        <w:t xml:space="preserve"> superiore interesse</w:t>
      </w:r>
      <w:sdt>
        <w:sdtPr>
          <w:rPr>
            <w:rFonts w:ascii="Aptos" w:hAnsi="Aptos"/>
            <w:i/>
            <w:iCs/>
            <w:sz w:val="24"/>
            <w:szCs w:val="24"/>
            <w:lang w:val="it-IT"/>
          </w:rPr>
          <w:tag w:val="goog_rdk_21"/>
          <w:id w:val="1298929306"/>
        </w:sdtPr>
        <w:sdtEndPr>
          <w:rPr>
            <w:i w:val="0"/>
            <w:iCs w:val="0"/>
            <w:lang w:val="it"/>
          </w:rPr>
        </w:sdtEndPr>
        <w:sdtContent>
          <w:r w:rsidR="00AB0F96" w:rsidRPr="009965D7">
            <w:rPr>
              <w:rFonts w:ascii="Aptos" w:hAnsi="Aptos"/>
              <w:sz w:val="24"/>
              <w:szCs w:val="24"/>
              <w:lang w:val="it-IT"/>
            </w:rPr>
            <w:t xml:space="preserve">, </w:t>
          </w:r>
          <w:r w:rsidR="00F33418" w:rsidRPr="009965D7">
            <w:rPr>
              <w:rFonts w:ascii="Aptos" w:hAnsi="Aptos"/>
              <w:sz w:val="24"/>
              <w:szCs w:val="24"/>
              <w:lang w:val="it-IT"/>
            </w:rPr>
            <w:t xml:space="preserve">oltre che </w:t>
          </w:r>
          <w:r w:rsidR="00AB0F96" w:rsidRPr="009965D7">
            <w:rPr>
              <w:rFonts w:ascii="Aptos" w:hAnsi="Aptos"/>
              <w:sz w:val="24"/>
              <w:szCs w:val="24"/>
              <w:lang w:val="it-IT"/>
            </w:rPr>
            <w:t>a limitazioni della libertà di circolazione</w:t>
          </w:r>
          <w:r w:rsidR="00BE36F5" w:rsidRPr="009965D7">
            <w:rPr>
              <w:rFonts w:ascii="Aptos" w:hAnsi="Aptos"/>
              <w:sz w:val="24"/>
              <w:szCs w:val="24"/>
              <w:lang w:val="it-IT"/>
            </w:rPr>
            <w:t xml:space="preserve">, e </w:t>
          </w:r>
          <w:r w:rsidR="00F33418" w:rsidRPr="009965D7">
            <w:rPr>
              <w:rFonts w:ascii="Aptos" w:hAnsi="Aptos"/>
              <w:sz w:val="24"/>
              <w:szCs w:val="24"/>
              <w:lang w:val="it-IT"/>
            </w:rPr>
            <w:t xml:space="preserve">che gli stessi </w:t>
          </w:r>
          <w:r w:rsidR="00AB0F96" w:rsidRPr="009965D7">
            <w:rPr>
              <w:rFonts w:ascii="Aptos" w:hAnsi="Aptos"/>
              <w:sz w:val="24"/>
              <w:szCs w:val="24"/>
              <w:lang w:val="it-IT"/>
            </w:rPr>
            <w:t xml:space="preserve">possano essere inseriti in </w:t>
          </w:r>
          <w:r w:rsidR="00BE36F5" w:rsidRPr="009965D7">
            <w:rPr>
              <w:rFonts w:ascii="Aptos" w:hAnsi="Aptos"/>
              <w:sz w:val="24"/>
              <w:szCs w:val="24"/>
              <w:lang w:val="it-IT"/>
            </w:rPr>
            <w:t>procedure accelerate di esame delle domande d’asilo</w:t>
          </w:r>
          <w:r w:rsidR="00F33418" w:rsidRPr="009965D7">
            <w:rPr>
              <w:rFonts w:ascii="Aptos" w:hAnsi="Aptos"/>
              <w:sz w:val="24"/>
              <w:szCs w:val="24"/>
              <w:lang w:val="it-IT"/>
            </w:rPr>
            <w:t>, caratterizzate da inferiori garanzie</w:t>
          </w:r>
        </w:sdtContent>
      </w:sdt>
      <w:r w:rsidR="00BE36F5" w:rsidRPr="009965D7">
        <w:rPr>
          <w:rFonts w:ascii="Aptos" w:hAnsi="Aptos"/>
          <w:sz w:val="24"/>
          <w:szCs w:val="24"/>
          <w:lang w:val="it-IT"/>
        </w:rPr>
        <w:t xml:space="preserve">. </w:t>
      </w:r>
      <w:r w:rsidR="3CF25042" w:rsidRPr="009965D7">
        <w:rPr>
          <w:rFonts w:ascii="Aptos" w:hAnsi="Aptos"/>
          <w:sz w:val="24"/>
          <w:szCs w:val="24"/>
          <w:lang w:val="it-IT"/>
        </w:rPr>
        <w:t xml:space="preserve"> </w:t>
      </w:r>
    </w:p>
    <w:p w14:paraId="67158EF2" w14:textId="3789ABBE" w:rsidR="00AB0F96" w:rsidRPr="000C0EA2" w:rsidRDefault="00890F71" w:rsidP="00B74925">
      <w:pPr>
        <w:jc w:val="both"/>
        <w:rPr>
          <w:rFonts w:ascii="Aptos" w:hAnsi="Aptos"/>
          <w:i/>
          <w:sz w:val="24"/>
          <w:szCs w:val="24"/>
          <w:lang w:val="it-IT"/>
        </w:rPr>
      </w:pPr>
      <w:r w:rsidRPr="000C0EA2">
        <w:rPr>
          <w:rFonts w:ascii="Aptos" w:hAnsi="Aptos"/>
          <w:i/>
          <w:sz w:val="24"/>
          <w:szCs w:val="24"/>
          <w:lang w:val="it-IT"/>
        </w:rPr>
        <w:t xml:space="preserve">“Alla luce dei principi di </w:t>
      </w:r>
      <w:r w:rsidR="00154942">
        <w:rPr>
          <w:rFonts w:ascii="Aptos" w:hAnsi="Aptos"/>
          <w:i/>
          <w:sz w:val="24"/>
          <w:szCs w:val="24"/>
          <w:lang w:val="it-IT"/>
        </w:rPr>
        <w:t xml:space="preserve">protezione 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dei minorenni e a partire dalla conoscenza diretta dei loro percorsi, come Organizzazioni di tutela chiediamo al Parlamento che il loro superiore interesse prevalga e non sia sacrificato in nome del controllo dell’immigrazione, e in particolare che i minori non vengano mai sottoposti a trattenimento, fermo per accertamenti, e altre forme di privazione della libertà personale o limitazione della libertà di circolazione. Chiediamo inoltre </w:t>
      </w:r>
      <w:r w:rsidR="002422B7">
        <w:rPr>
          <w:rFonts w:ascii="Aptos" w:hAnsi="Aptos"/>
          <w:i/>
          <w:sz w:val="24"/>
          <w:szCs w:val="24"/>
          <w:lang w:val="it-IT"/>
        </w:rPr>
        <w:t xml:space="preserve">di assicurare </w:t>
      </w:r>
      <w:r w:rsidRPr="000C0EA2">
        <w:rPr>
          <w:rFonts w:ascii="Aptos" w:hAnsi="Aptos"/>
          <w:i/>
          <w:sz w:val="24"/>
          <w:szCs w:val="24"/>
          <w:lang w:val="it-IT"/>
        </w:rPr>
        <w:t>che le loro domande di protezione internazionale vengano sempre esaminate con procedura ordinaria e non con procedure accelerate</w:t>
      </w:r>
      <w:r w:rsidR="002422B7">
        <w:rPr>
          <w:rFonts w:ascii="Aptos" w:hAnsi="Aptos"/>
          <w:i/>
          <w:sz w:val="24"/>
          <w:szCs w:val="24"/>
          <w:lang w:val="it-IT"/>
        </w:rPr>
        <w:t>,</w:t>
      </w:r>
      <w:r w:rsidRPr="000C0EA2">
        <w:rPr>
          <w:rFonts w:ascii="Aptos" w:hAnsi="Aptos"/>
          <w:i/>
          <w:sz w:val="24"/>
          <w:szCs w:val="24"/>
          <w:lang w:val="it-IT"/>
        </w:rPr>
        <w:t xml:space="preserve"> caratterizzate da un inferiore livello di garanzie”.</w:t>
      </w:r>
    </w:p>
    <w:p w14:paraId="00000017" w14:textId="407D413C" w:rsidR="00C00266" w:rsidRDefault="00BE36F5" w:rsidP="004931C2">
      <w:pPr>
        <w:jc w:val="both"/>
      </w:pPr>
      <w:r w:rsidRPr="000C0EA2">
        <w:rPr>
          <w:rFonts w:ascii="Aptos" w:hAnsi="Aptos"/>
          <w:sz w:val="24"/>
          <w:szCs w:val="24"/>
          <w:lang w:val="it-IT"/>
        </w:rPr>
        <w:t xml:space="preserve">Solo attraverso </w:t>
      </w:r>
      <w:r w:rsidR="00890F71" w:rsidRPr="000C0EA2">
        <w:rPr>
          <w:rFonts w:ascii="Aptos" w:hAnsi="Aptos"/>
          <w:sz w:val="24"/>
          <w:szCs w:val="24"/>
          <w:lang w:val="it-IT"/>
        </w:rPr>
        <w:t xml:space="preserve">un </w:t>
      </w:r>
      <w:r w:rsidRPr="000C0EA2">
        <w:rPr>
          <w:rFonts w:ascii="Aptos" w:hAnsi="Aptos"/>
          <w:sz w:val="24"/>
          <w:szCs w:val="24"/>
          <w:lang w:val="it-IT"/>
        </w:rPr>
        <w:t>approccio</w:t>
      </w:r>
      <w:r w:rsidR="00890F71" w:rsidRPr="000C0EA2">
        <w:rPr>
          <w:rFonts w:ascii="Aptos" w:hAnsi="Aptos"/>
          <w:sz w:val="24"/>
          <w:szCs w:val="24"/>
          <w:lang w:val="it-IT"/>
        </w:rPr>
        <w:t xml:space="preserve"> che rafforzi le garanzie </w:t>
      </w:r>
      <w:r w:rsidR="008B2BB9" w:rsidRPr="0061080B">
        <w:rPr>
          <w:rFonts w:ascii="Aptos" w:hAnsi="Aptos"/>
          <w:sz w:val="24"/>
          <w:szCs w:val="24"/>
          <w:lang w:val="it-IT"/>
        </w:rPr>
        <w:t>nell’</w:t>
      </w:r>
      <w:r w:rsidR="00C32A35" w:rsidRPr="0061080B">
        <w:rPr>
          <w:rFonts w:ascii="Aptos" w:hAnsi="Aptos"/>
          <w:sz w:val="24"/>
          <w:szCs w:val="24"/>
          <w:lang w:val="it-IT"/>
        </w:rPr>
        <w:t>attuazione</w:t>
      </w:r>
      <w:r w:rsidR="008B2BB9">
        <w:rPr>
          <w:rFonts w:ascii="Aptos" w:hAnsi="Aptos"/>
          <w:sz w:val="24"/>
          <w:szCs w:val="24"/>
          <w:lang w:val="it-IT"/>
        </w:rPr>
        <w:t xml:space="preserve"> </w:t>
      </w:r>
      <w:r w:rsidR="00890F71" w:rsidRPr="000C0EA2">
        <w:rPr>
          <w:rFonts w:ascii="Aptos" w:hAnsi="Aptos"/>
          <w:sz w:val="24"/>
          <w:szCs w:val="24"/>
          <w:lang w:val="it-IT"/>
        </w:rPr>
        <w:t xml:space="preserve">del Patto e non applichi pedissequamente le sue norme meno tutelanti per le persone </w:t>
      </w:r>
      <w:r w:rsidR="004931C2" w:rsidRPr="000C0EA2">
        <w:rPr>
          <w:rFonts w:ascii="Aptos" w:hAnsi="Aptos"/>
          <w:sz w:val="24"/>
          <w:szCs w:val="24"/>
          <w:lang w:val="it-IT"/>
        </w:rPr>
        <w:t>vulnerabili,</w:t>
      </w:r>
      <w:r w:rsidR="00890F71" w:rsidRPr="000C0EA2">
        <w:rPr>
          <w:rFonts w:ascii="Aptos" w:hAnsi="Aptos"/>
          <w:sz w:val="24"/>
          <w:szCs w:val="24"/>
          <w:lang w:val="it-IT"/>
        </w:rPr>
        <w:t xml:space="preserve"> tra cui i minori</w:t>
      </w:r>
      <w:r w:rsidRPr="000C0EA2">
        <w:rPr>
          <w:rFonts w:ascii="Aptos" w:hAnsi="Aptos"/>
          <w:sz w:val="24"/>
          <w:szCs w:val="24"/>
          <w:lang w:val="it-IT"/>
        </w:rPr>
        <w:t xml:space="preserve">, l’Italia potrà </w:t>
      </w:r>
      <w:r w:rsidR="00890F71" w:rsidRPr="000C0EA2">
        <w:rPr>
          <w:rFonts w:ascii="Aptos" w:hAnsi="Aptos"/>
          <w:sz w:val="24"/>
          <w:szCs w:val="24"/>
          <w:lang w:val="it-IT"/>
        </w:rPr>
        <w:t xml:space="preserve">evitare di </w:t>
      </w:r>
      <w:r w:rsidR="004931C2">
        <w:rPr>
          <w:rFonts w:ascii="Aptos" w:hAnsi="Aptos"/>
          <w:sz w:val="24"/>
          <w:szCs w:val="24"/>
          <w:lang w:val="it-IT"/>
        </w:rPr>
        <w:t xml:space="preserve">intaccare la tenuta dei </w:t>
      </w:r>
      <w:r w:rsidRPr="000C0EA2">
        <w:rPr>
          <w:rFonts w:ascii="Aptos" w:hAnsi="Aptos"/>
          <w:sz w:val="24"/>
          <w:szCs w:val="24"/>
          <w:lang w:val="it-IT"/>
        </w:rPr>
        <w:t>principi della propria tradizione giuridica nella tutela dei minor</w:t>
      </w:r>
      <w:r w:rsidR="002422B7">
        <w:rPr>
          <w:rFonts w:ascii="Aptos" w:hAnsi="Aptos"/>
          <w:sz w:val="24"/>
          <w:szCs w:val="24"/>
          <w:lang w:val="it-IT"/>
        </w:rPr>
        <w:t>enni</w:t>
      </w:r>
      <w:r w:rsidRPr="000C0EA2">
        <w:rPr>
          <w:rFonts w:ascii="Aptos" w:hAnsi="Aptos"/>
          <w:sz w:val="24"/>
          <w:szCs w:val="24"/>
          <w:lang w:val="it-IT"/>
        </w:rPr>
        <w:t xml:space="preserve"> e garantire che questa grande riforma guard</w:t>
      </w:r>
      <w:r w:rsidR="00C74861">
        <w:rPr>
          <w:rFonts w:ascii="Aptos" w:hAnsi="Aptos"/>
          <w:sz w:val="24"/>
          <w:szCs w:val="24"/>
          <w:lang w:val="it-IT"/>
        </w:rPr>
        <w:t>i</w:t>
      </w:r>
      <w:r w:rsidRPr="000C0EA2">
        <w:rPr>
          <w:rFonts w:ascii="Aptos" w:hAnsi="Aptos"/>
          <w:sz w:val="24"/>
          <w:szCs w:val="24"/>
          <w:lang w:val="it-IT"/>
        </w:rPr>
        <w:t xml:space="preserve"> ai </w:t>
      </w:r>
      <w:r w:rsidR="00C74861">
        <w:rPr>
          <w:rFonts w:ascii="Aptos" w:hAnsi="Aptos"/>
          <w:sz w:val="24"/>
          <w:szCs w:val="24"/>
          <w:lang w:val="it-IT"/>
        </w:rPr>
        <w:t xml:space="preserve">loro </w:t>
      </w:r>
      <w:r w:rsidR="004931C2">
        <w:rPr>
          <w:rFonts w:ascii="Aptos" w:hAnsi="Aptos"/>
          <w:sz w:val="24"/>
          <w:szCs w:val="24"/>
          <w:lang w:val="it-IT"/>
        </w:rPr>
        <w:t>diritti,</w:t>
      </w:r>
      <w:r w:rsidR="004931C2" w:rsidRPr="004931C2">
        <w:rPr>
          <w:rFonts w:ascii="Aptos" w:hAnsi="Aptos"/>
          <w:sz w:val="24"/>
          <w:szCs w:val="24"/>
          <w:lang w:val="it-IT"/>
        </w:rPr>
        <w:t xml:space="preserve"> </w:t>
      </w:r>
      <w:r w:rsidR="004931C2">
        <w:rPr>
          <w:rFonts w:ascii="Aptos" w:hAnsi="Aptos"/>
          <w:sz w:val="24"/>
          <w:szCs w:val="24"/>
          <w:lang w:val="it-IT"/>
        </w:rPr>
        <w:t xml:space="preserve">consolidando il sistema di </w:t>
      </w:r>
      <w:r w:rsidR="00D95C55">
        <w:rPr>
          <w:rFonts w:ascii="Aptos" w:hAnsi="Aptos"/>
          <w:sz w:val="24"/>
          <w:szCs w:val="24"/>
          <w:lang w:val="it-IT"/>
        </w:rPr>
        <w:t>protezione</w:t>
      </w:r>
      <w:r w:rsidRPr="000C0EA2">
        <w:rPr>
          <w:rFonts w:ascii="Aptos" w:hAnsi="Aptos"/>
          <w:sz w:val="24"/>
          <w:szCs w:val="24"/>
          <w:lang w:val="it-IT"/>
        </w:rPr>
        <w:t>. In questo passaggio decisivo</w:t>
      </w:r>
      <w:r w:rsidR="004931C2">
        <w:rPr>
          <w:rFonts w:ascii="Aptos" w:hAnsi="Aptos"/>
          <w:sz w:val="24"/>
          <w:szCs w:val="24"/>
          <w:lang w:val="it-IT"/>
        </w:rPr>
        <w:t xml:space="preserve"> dell’attuazione</w:t>
      </w:r>
      <w:r w:rsidRPr="000C0EA2">
        <w:rPr>
          <w:rFonts w:ascii="Aptos" w:hAnsi="Aptos"/>
          <w:sz w:val="24"/>
          <w:szCs w:val="24"/>
          <w:lang w:val="it-IT"/>
        </w:rPr>
        <w:t>, il coinvolgimento di istituzioni, enti locali e società civile sarà determinante</w:t>
      </w:r>
      <w:r w:rsidR="004931C2">
        <w:rPr>
          <w:rFonts w:ascii="Aptos" w:hAnsi="Aptos"/>
          <w:sz w:val="24"/>
          <w:szCs w:val="24"/>
          <w:lang w:val="it-IT"/>
        </w:rPr>
        <w:t xml:space="preserve"> e il Parlamento dovrebbe tenerne attentamente conto. </w:t>
      </w:r>
    </w:p>
    <w:p w14:paraId="00000018" w14:textId="77777777" w:rsidR="00C00266" w:rsidRDefault="00C00266"/>
    <w:sectPr w:rsidR="00C00266"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AA168" w14:textId="77777777" w:rsidR="00354601" w:rsidRDefault="00354601">
      <w:pPr>
        <w:spacing w:after="0" w:line="240" w:lineRule="auto"/>
      </w:pPr>
      <w:r>
        <w:separator/>
      </w:r>
    </w:p>
  </w:endnote>
  <w:endnote w:type="continuationSeparator" w:id="0">
    <w:p w14:paraId="385C3A10" w14:textId="77777777" w:rsidR="00354601" w:rsidRDefault="0035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2372BA-5C3F-4355-84D2-B95544A79F20}"/>
    <w:embedBold r:id="rId2" w:fontKey="{BD17BD47-E7F3-45A4-9599-0B075C387808}"/>
    <w:embedItalic r:id="rId3" w:fontKey="{FAB47A1F-0444-49D3-8925-A7FCDF14B374}"/>
    <w:embedBoldItalic r:id="rId4" w:fontKey="{0AEB5430-53EF-4548-8A99-0401D6D09F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B8FFB78-E59D-4709-B301-AD4D70E389D4}"/>
    <w:embedBold r:id="rId6" w:fontKey="{9193A64E-06AD-48EE-AAFE-45DCCBE823B1}"/>
    <w:embedItalic r:id="rId7" w:fontKey="{E23B0F62-B536-483B-8EC2-35AF51174AAB}"/>
    <w:embedBoldItalic r:id="rId8" w:fontKey="{4E99F0FC-21C1-470D-A95C-CF37134C3E8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F95E8E2-5704-4FB2-A547-01C7A1BE77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C00266" w:rsidRDefault="00C002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3418" w14:textId="77777777" w:rsidR="00354601" w:rsidRDefault="00354601">
      <w:pPr>
        <w:spacing w:after="0" w:line="240" w:lineRule="auto"/>
      </w:pPr>
      <w:r>
        <w:separator/>
      </w:r>
    </w:p>
  </w:footnote>
  <w:footnote w:type="continuationSeparator" w:id="0">
    <w:p w14:paraId="1ADA09A2" w14:textId="77777777" w:rsidR="00354601" w:rsidRDefault="00354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66"/>
    <w:rsid w:val="00000D54"/>
    <w:rsid w:val="00001A84"/>
    <w:rsid w:val="0002253E"/>
    <w:rsid w:val="000248C6"/>
    <w:rsid w:val="00025C0F"/>
    <w:rsid w:val="00025EB0"/>
    <w:rsid w:val="0004616C"/>
    <w:rsid w:val="000505E5"/>
    <w:rsid w:val="00060B2B"/>
    <w:rsid w:val="00062A01"/>
    <w:rsid w:val="00071EA6"/>
    <w:rsid w:val="00077934"/>
    <w:rsid w:val="00077B01"/>
    <w:rsid w:val="00081E7E"/>
    <w:rsid w:val="00097F6C"/>
    <w:rsid w:val="000B256B"/>
    <w:rsid w:val="000B3B56"/>
    <w:rsid w:val="000B3E64"/>
    <w:rsid w:val="000C0EA2"/>
    <w:rsid w:val="000D0139"/>
    <w:rsid w:val="00100A98"/>
    <w:rsid w:val="00111406"/>
    <w:rsid w:val="0011387C"/>
    <w:rsid w:val="00135DA8"/>
    <w:rsid w:val="001445EB"/>
    <w:rsid w:val="0014605D"/>
    <w:rsid w:val="00147EE8"/>
    <w:rsid w:val="00151825"/>
    <w:rsid w:val="00152A98"/>
    <w:rsid w:val="00154942"/>
    <w:rsid w:val="0017737C"/>
    <w:rsid w:val="00180271"/>
    <w:rsid w:val="00194338"/>
    <w:rsid w:val="00194E45"/>
    <w:rsid w:val="00196852"/>
    <w:rsid w:val="001A7E84"/>
    <w:rsid w:val="001B191A"/>
    <w:rsid w:val="001B79A5"/>
    <w:rsid w:val="001C42DF"/>
    <w:rsid w:val="001E195B"/>
    <w:rsid w:val="001E7357"/>
    <w:rsid w:val="001F299A"/>
    <w:rsid w:val="00232925"/>
    <w:rsid w:val="002422B7"/>
    <w:rsid w:val="002446BF"/>
    <w:rsid w:val="00244A69"/>
    <w:rsid w:val="002555E0"/>
    <w:rsid w:val="00275C64"/>
    <w:rsid w:val="0028166B"/>
    <w:rsid w:val="002A23EE"/>
    <w:rsid w:val="002B5400"/>
    <w:rsid w:val="002B6220"/>
    <w:rsid w:val="002D210A"/>
    <w:rsid w:val="002F02A4"/>
    <w:rsid w:val="002F27C4"/>
    <w:rsid w:val="002F2C71"/>
    <w:rsid w:val="00304C9E"/>
    <w:rsid w:val="00317EDD"/>
    <w:rsid w:val="0032173E"/>
    <w:rsid w:val="00321C3F"/>
    <w:rsid w:val="00347635"/>
    <w:rsid w:val="0035017B"/>
    <w:rsid w:val="00350ABE"/>
    <w:rsid w:val="00354601"/>
    <w:rsid w:val="00364D7E"/>
    <w:rsid w:val="003B2B9E"/>
    <w:rsid w:val="003B63E0"/>
    <w:rsid w:val="003D3500"/>
    <w:rsid w:val="003E1FE9"/>
    <w:rsid w:val="003E5D33"/>
    <w:rsid w:val="0040329E"/>
    <w:rsid w:val="00416D31"/>
    <w:rsid w:val="00424537"/>
    <w:rsid w:val="0043216D"/>
    <w:rsid w:val="00441401"/>
    <w:rsid w:val="0044691E"/>
    <w:rsid w:val="004626B5"/>
    <w:rsid w:val="0048183E"/>
    <w:rsid w:val="004903A5"/>
    <w:rsid w:val="00490BB2"/>
    <w:rsid w:val="004915AA"/>
    <w:rsid w:val="004931C2"/>
    <w:rsid w:val="004A2933"/>
    <w:rsid w:val="004A4F1F"/>
    <w:rsid w:val="004A7174"/>
    <w:rsid w:val="004B00EB"/>
    <w:rsid w:val="004B5E1C"/>
    <w:rsid w:val="004C0E15"/>
    <w:rsid w:val="004C349E"/>
    <w:rsid w:val="004C3556"/>
    <w:rsid w:val="004C4ED4"/>
    <w:rsid w:val="004E4440"/>
    <w:rsid w:val="004E5807"/>
    <w:rsid w:val="004F20AA"/>
    <w:rsid w:val="004F26E2"/>
    <w:rsid w:val="004F36C5"/>
    <w:rsid w:val="00516566"/>
    <w:rsid w:val="00530D8B"/>
    <w:rsid w:val="00531370"/>
    <w:rsid w:val="00554285"/>
    <w:rsid w:val="00570A8B"/>
    <w:rsid w:val="005768B2"/>
    <w:rsid w:val="00582321"/>
    <w:rsid w:val="00593666"/>
    <w:rsid w:val="0059525D"/>
    <w:rsid w:val="005A5FFE"/>
    <w:rsid w:val="005B0105"/>
    <w:rsid w:val="005B2FFC"/>
    <w:rsid w:val="005C783C"/>
    <w:rsid w:val="005E5297"/>
    <w:rsid w:val="005F055D"/>
    <w:rsid w:val="00601795"/>
    <w:rsid w:val="00601C50"/>
    <w:rsid w:val="0060698F"/>
    <w:rsid w:val="0061080B"/>
    <w:rsid w:val="00620A8E"/>
    <w:rsid w:val="006252E4"/>
    <w:rsid w:val="00630537"/>
    <w:rsid w:val="006463AF"/>
    <w:rsid w:val="00650FE1"/>
    <w:rsid w:val="00651A3D"/>
    <w:rsid w:val="00660346"/>
    <w:rsid w:val="006611B1"/>
    <w:rsid w:val="00661293"/>
    <w:rsid w:val="00675F48"/>
    <w:rsid w:val="00676D64"/>
    <w:rsid w:val="00686C4C"/>
    <w:rsid w:val="006A73F3"/>
    <w:rsid w:val="006C5C71"/>
    <w:rsid w:val="006C6CE9"/>
    <w:rsid w:val="006E5130"/>
    <w:rsid w:val="006F0971"/>
    <w:rsid w:val="006F1705"/>
    <w:rsid w:val="006F687E"/>
    <w:rsid w:val="006F77C6"/>
    <w:rsid w:val="007008AE"/>
    <w:rsid w:val="007028DB"/>
    <w:rsid w:val="00707226"/>
    <w:rsid w:val="00723762"/>
    <w:rsid w:val="00732A26"/>
    <w:rsid w:val="00733932"/>
    <w:rsid w:val="00737C4D"/>
    <w:rsid w:val="00737CDD"/>
    <w:rsid w:val="007465C1"/>
    <w:rsid w:val="00747D6E"/>
    <w:rsid w:val="00751632"/>
    <w:rsid w:val="007547BD"/>
    <w:rsid w:val="007558B5"/>
    <w:rsid w:val="00763FB8"/>
    <w:rsid w:val="007675DC"/>
    <w:rsid w:val="007710BF"/>
    <w:rsid w:val="007800F1"/>
    <w:rsid w:val="00785D98"/>
    <w:rsid w:val="00787B3C"/>
    <w:rsid w:val="007A6B66"/>
    <w:rsid w:val="007A6FC9"/>
    <w:rsid w:val="007B51F8"/>
    <w:rsid w:val="007B54C3"/>
    <w:rsid w:val="007B5969"/>
    <w:rsid w:val="007B73F4"/>
    <w:rsid w:val="007C56A4"/>
    <w:rsid w:val="007C5880"/>
    <w:rsid w:val="007F242A"/>
    <w:rsid w:val="00821EE9"/>
    <w:rsid w:val="008243C5"/>
    <w:rsid w:val="00824ED9"/>
    <w:rsid w:val="0082709E"/>
    <w:rsid w:val="0082782E"/>
    <w:rsid w:val="00836507"/>
    <w:rsid w:val="00836888"/>
    <w:rsid w:val="00842085"/>
    <w:rsid w:val="00847531"/>
    <w:rsid w:val="008610E8"/>
    <w:rsid w:val="00865C51"/>
    <w:rsid w:val="00867DAE"/>
    <w:rsid w:val="00884430"/>
    <w:rsid w:val="00886B4F"/>
    <w:rsid w:val="0088740C"/>
    <w:rsid w:val="00887B06"/>
    <w:rsid w:val="00890F71"/>
    <w:rsid w:val="00894017"/>
    <w:rsid w:val="00894967"/>
    <w:rsid w:val="00895D0A"/>
    <w:rsid w:val="0089776A"/>
    <w:rsid w:val="00897A4A"/>
    <w:rsid w:val="008A2DE6"/>
    <w:rsid w:val="008A396E"/>
    <w:rsid w:val="008B2BB9"/>
    <w:rsid w:val="008B4435"/>
    <w:rsid w:val="008B5E04"/>
    <w:rsid w:val="008C3AED"/>
    <w:rsid w:val="008C65CD"/>
    <w:rsid w:val="008D07C7"/>
    <w:rsid w:val="008D1CFD"/>
    <w:rsid w:val="008D27C0"/>
    <w:rsid w:val="008D5E48"/>
    <w:rsid w:val="008D632B"/>
    <w:rsid w:val="008E2C01"/>
    <w:rsid w:val="008E6DD8"/>
    <w:rsid w:val="0090060C"/>
    <w:rsid w:val="00910992"/>
    <w:rsid w:val="009204C9"/>
    <w:rsid w:val="00920C39"/>
    <w:rsid w:val="00922B61"/>
    <w:rsid w:val="00930DBB"/>
    <w:rsid w:val="00932DC7"/>
    <w:rsid w:val="00933FEA"/>
    <w:rsid w:val="00937DBA"/>
    <w:rsid w:val="00947042"/>
    <w:rsid w:val="009504AD"/>
    <w:rsid w:val="00955387"/>
    <w:rsid w:val="00956939"/>
    <w:rsid w:val="00957FC1"/>
    <w:rsid w:val="00961FF5"/>
    <w:rsid w:val="00963C43"/>
    <w:rsid w:val="00971C23"/>
    <w:rsid w:val="00972AD3"/>
    <w:rsid w:val="009850B1"/>
    <w:rsid w:val="00986025"/>
    <w:rsid w:val="00992F2A"/>
    <w:rsid w:val="00995572"/>
    <w:rsid w:val="00996365"/>
    <w:rsid w:val="009965D7"/>
    <w:rsid w:val="009979E8"/>
    <w:rsid w:val="009A6BC2"/>
    <w:rsid w:val="009B49BA"/>
    <w:rsid w:val="009C1052"/>
    <w:rsid w:val="009C1481"/>
    <w:rsid w:val="009D00C3"/>
    <w:rsid w:val="009D69D0"/>
    <w:rsid w:val="009E6C17"/>
    <w:rsid w:val="009F55FE"/>
    <w:rsid w:val="009F5FD3"/>
    <w:rsid w:val="009F6546"/>
    <w:rsid w:val="00A06951"/>
    <w:rsid w:val="00A13414"/>
    <w:rsid w:val="00A134F6"/>
    <w:rsid w:val="00A15B96"/>
    <w:rsid w:val="00A22BA7"/>
    <w:rsid w:val="00A23168"/>
    <w:rsid w:val="00A234F3"/>
    <w:rsid w:val="00A26AA2"/>
    <w:rsid w:val="00A306C6"/>
    <w:rsid w:val="00A35C20"/>
    <w:rsid w:val="00A41987"/>
    <w:rsid w:val="00A50ACF"/>
    <w:rsid w:val="00A5484D"/>
    <w:rsid w:val="00A554BD"/>
    <w:rsid w:val="00A80436"/>
    <w:rsid w:val="00A84816"/>
    <w:rsid w:val="00A855D5"/>
    <w:rsid w:val="00A923D0"/>
    <w:rsid w:val="00A9423E"/>
    <w:rsid w:val="00A95EF9"/>
    <w:rsid w:val="00AA0F81"/>
    <w:rsid w:val="00AA6630"/>
    <w:rsid w:val="00AA724E"/>
    <w:rsid w:val="00AA7A6D"/>
    <w:rsid w:val="00AB0F96"/>
    <w:rsid w:val="00AB24DA"/>
    <w:rsid w:val="00AB638D"/>
    <w:rsid w:val="00AC15A0"/>
    <w:rsid w:val="00AC7ECD"/>
    <w:rsid w:val="00AD4C2B"/>
    <w:rsid w:val="00AE6B6C"/>
    <w:rsid w:val="00AF3306"/>
    <w:rsid w:val="00B075EE"/>
    <w:rsid w:val="00B11E42"/>
    <w:rsid w:val="00B24FE0"/>
    <w:rsid w:val="00B278EE"/>
    <w:rsid w:val="00B3474F"/>
    <w:rsid w:val="00B372F4"/>
    <w:rsid w:val="00B52C7D"/>
    <w:rsid w:val="00B57782"/>
    <w:rsid w:val="00B609FF"/>
    <w:rsid w:val="00B60CDB"/>
    <w:rsid w:val="00B72DB6"/>
    <w:rsid w:val="00B74925"/>
    <w:rsid w:val="00B87A30"/>
    <w:rsid w:val="00B9413C"/>
    <w:rsid w:val="00B95A10"/>
    <w:rsid w:val="00B969FF"/>
    <w:rsid w:val="00BA6365"/>
    <w:rsid w:val="00BA67C7"/>
    <w:rsid w:val="00BB615B"/>
    <w:rsid w:val="00BB67B7"/>
    <w:rsid w:val="00BB7EEF"/>
    <w:rsid w:val="00BD239F"/>
    <w:rsid w:val="00BE2EA1"/>
    <w:rsid w:val="00BE36F5"/>
    <w:rsid w:val="00BE4FC4"/>
    <w:rsid w:val="00BE5F52"/>
    <w:rsid w:val="00BF3C7F"/>
    <w:rsid w:val="00BF4F7A"/>
    <w:rsid w:val="00BF6261"/>
    <w:rsid w:val="00BF77F9"/>
    <w:rsid w:val="00C00266"/>
    <w:rsid w:val="00C03B06"/>
    <w:rsid w:val="00C05AC4"/>
    <w:rsid w:val="00C06BD9"/>
    <w:rsid w:val="00C06D77"/>
    <w:rsid w:val="00C134B1"/>
    <w:rsid w:val="00C14BA9"/>
    <w:rsid w:val="00C15D20"/>
    <w:rsid w:val="00C31B3D"/>
    <w:rsid w:val="00C32A35"/>
    <w:rsid w:val="00C5473B"/>
    <w:rsid w:val="00C56B6C"/>
    <w:rsid w:val="00C56FE5"/>
    <w:rsid w:val="00C577EE"/>
    <w:rsid w:val="00C6621A"/>
    <w:rsid w:val="00C7255C"/>
    <w:rsid w:val="00C74861"/>
    <w:rsid w:val="00C80B52"/>
    <w:rsid w:val="00C81BCE"/>
    <w:rsid w:val="00C83BC5"/>
    <w:rsid w:val="00C86F26"/>
    <w:rsid w:val="00C95C15"/>
    <w:rsid w:val="00C97C22"/>
    <w:rsid w:val="00CA1291"/>
    <w:rsid w:val="00CB1B26"/>
    <w:rsid w:val="00CC03D8"/>
    <w:rsid w:val="00CC7FD4"/>
    <w:rsid w:val="00CD36D4"/>
    <w:rsid w:val="00CD4932"/>
    <w:rsid w:val="00CD7E13"/>
    <w:rsid w:val="00CE3DAA"/>
    <w:rsid w:val="00CF0FD1"/>
    <w:rsid w:val="00D05B04"/>
    <w:rsid w:val="00D05FB0"/>
    <w:rsid w:val="00D16AE8"/>
    <w:rsid w:val="00D17D7C"/>
    <w:rsid w:val="00D23102"/>
    <w:rsid w:val="00D3316D"/>
    <w:rsid w:val="00D50301"/>
    <w:rsid w:val="00D5080E"/>
    <w:rsid w:val="00D521C9"/>
    <w:rsid w:val="00D52C80"/>
    <w:rsid w:val="00D61CDE"/>
    <w:rsid w:val="00D6261D"/>
    <w:rsid w:val="00D637BE"/>
    <w:rsid w:val="00D6521F"/>
    <w:rsid w:val="00D74920"/>
    <w:rsid w:val="00D74CFA"/>
    <w:rsid w:val="00D87235"/>
    <w:rsid w:val="00D872AB"/>
    <w:rsid w:val="00D95C55"/>
    <w:rsid w:val="00DA387E"/>
    <w:rsid w:val="00DA425F"/>
    <w:rsid w:val="00DA46E5"/>
    <w:rsid w:val="00DC6B26"/>
    <w:rsid w:val="00DE078E"/>
    <w:rsid w:val="00DE1192"/>
    <w:rsid w:val="00DE1257"/>
    <w:rsid w:val="00DE6AEE"/>
    <w:rsid w:val="00E03E85"/>
    <w:rsid w:val="00E0435D"/>
    <w:rsid w:val="00E1183C"/>
    <w:rsid w:val="00E1731F"/>
    <w:rsid w:val="00E224F1"/>
    <w:rsid w:val="00E25810"/>
    <w:rsid w:val="00E33BFD"/>
    <w:rsid w:val="00E354C7"/>
    <w:rsid w:val="00E51D75"/>
    <w:rsid w:val="00E5281F"/>
    <w:rsid w:val="00E555B8"/>
    <w:rsid w:val="00E82B71"/>
    <w:rsid w:val="00E908E4"/>
    <w:rsid w:val="00E9172A"/>
    <w:rsid w:val="00E95E8D"/>
    <w:rsid w:val="00EA2B47"/>
    <w:rsid w:val="00EA70E0"/>
    <w:rsid w:val="00EB4138"/>
    <w:rsid w:val="00EB491E"/>
    <w:rsid w:val="00EC478A"/>
    <w:rsid w:val="00EC7FE0"/>
    <w:rsid w:val="00ED1FEB"/>
    <w:rsid w:val="00ED4F06"/>
    <w:rsid w:val="00EF5803"/>
    <w:rsid w:val="00F00584"/>
    <w:rsid w:val="00F034C3"/>
    <w:rsid w:val="00F17093"/>
    <w:rsid w:val="00F2187E"/>
    <w:rsid w:val="00F219AE"/>
    <w:rsid w:val="00F27028"/>
    <w:rsid w:val="00F311C6"/>
    <w:rsid w:val="00F3282C"/>
    <w:rsid w:val="00F33418"/>
    <w:rsid w:val="00F35202"/>
    <w:rsid w:val="00F52268"/>
    <w:rsid w:val="00F61883"/>
    <w:rsid w:val="00F7605D"/>
    <w:rsid w:val="00F81407"/>
    <w:rsid w:val="00F81A39"/>
    <w:rsid w:val="00F832CE"/>
    <w:rsid w:val="00F83B3B"/>
    <w:rsid w:val="00F84E07"/>
    <w:rsid w:val="00F87B4E"/>
    <w:rsid w:val="00FA06A1"/>
    <w:rsid w:val="00FA080F"/>
    <w:rsid w:val="00FB33C1"/>
    <w:rsid w:val="00FB7704"/>
    <w:rsid w:val="00FB7A10"/>
    <w:rsid w:val="00FC6B49"/>
    <w:rsid w:val="00FD6A9D"/>
    <w:rsid w:val="00FE5EA5"/>
    <w:rsid w:val="00FF6C9F"/>
    <w:rsid w:val="0365C764"/>
    <w:rsid w:val="037FE24A"/>
    <w:rsid w:val="03ED7B4F"/>
    <w:rsid w:val="067EB24B"/>
    <w:rsid w:val="06DC678B"/>
    <w:rsid w:val="08AE0543"/>
    <w:rsid w:val="08C559C7"/>
    <w:rsid w:val="09986FF9"/>
    <w:rsid w:val="0ABB8140"/>
    <w:rsid w:val="0EEE4747"/>
    <w:rsid w:val="0F6B9A2D"/>
    <w:rsid w:val="0F7FE50B"/>
    <w:rsid w:val="0FC7F6C1"/>
    <w:rsid w:val="108EB1D6"/>
    <w:rsid w:val="129D515C"/>
    <w:rsid w:val="13F76956"/>
    <w:rsid w:val="176E6252"/>
    <w:rsid w:val="179E0231"/>
    <w:rsid w:val="1C6BB7CC"/>
    <w:rsid w:val="1C8B1797"/>
    <w:rsid w:val="1F1B7ACC"/>
    <w:rsid w:val="1F3AD838"/>
    <w:rsid w:val="1F867929"/>
    <w:rsid w:val="2179A75C"/>
    <w:rsid w:val="22253C18"/>
    <w:rsid w:val="257C0F67"/>
    <w:rsid w:val="26574F85"/>
    <w:rsid w:val="27E8AE6B"/>
    <w:rsid w:val="290DDBA0"/>
    <w:rsid w:val="29D1491B"/>
    <w:rsid w:val="2AD02081"/>
    <w:rsid w:val="2B2D4881"/>
    <w:rsid w:val="342C528E"/>
    <w:rsid w:val="3563E9AC"/>
    <w:rsid w:val="35D82CD5"/>
    <w:rsid w:val="3665484B"/>
    <w:rsid w:val="36DEA898"/>
    <w:rsid w:val="38561CC9"/>
    <w:rsid w:val="3AEB7A08"/>
    <w:rsid w:val="3CCC97DC"/>
    <w:rsid w:val="3CF25042"/>
    <w:rsid w:val="4105BEF6"/>
    <w:rsid w:val="4226E66C"/>
    <w:rsid w:val="4292A581"/>
    <w:rsid w:val="42E1CDB3"/>
    <w:rsid w:val="4475A4E4"/>
    <w:rsid w:val="46421EFC"/>
    <w:rsid w:val="46E9D072"/>
    <w:rsid w:val="473BECED"/>
    <w:rsid w:val="48CD7EC9"/>
    <w:rsid w:val="4BF65B95"/>
    <w:rsid w:val="4DF867C4"/>
    <w:rsid w:val="4FE8ACAE"/>
    <w:rsid w:val="4FEC94F8"/>
    <w:rsid w:val="502628EE"/>
    <w:rsid w:val="515465A6"/>
    <w:rsid w:val="521FD550"/>
    <w:rsid w:val="522C0E28"/>
    <w:rsid w:val="5237FBC7"/>
    <w:rsid w:val="5343AD4B"/>
    <w:rsid w:val="535FDD73"/>
    <w:rsid w:val="5362A173"/>
    <w:rsid w:val="546AD85D"/>
    <w:rsid w:val="54A7F322"/>
    <w:rsid w:val="57E4F120"/>
    <w:rsid w:val="58306394"/>
    <w:rsid w:val="585BF564"/>
    <w:rsid w:val="5AAADE9D"/>
    <w:rsid w:val="5FC42559"/>
    <w:rsid w:val="5FED8766"/>
    <w:rsid w:val="601AFC07"/>
    <w:rsid w:val="61E3118F"/>
    <w:rsid w:val="6391E4C6"/>
    <w:rsid w:val="65A2C803"/>
    <w:rsid w:val="67F0D3DC"/>
    <w:rsid w:val="689F081F"/>
    <w:rsid w:val="68B19A53"/>
    <w:rsid w:val="6B56CC64"/>
    <w:rsid w:val="6D0AED6A"/>
    <w:rsid w:val="6D86D044"/>
    <w:rsid w:val="6E79A62B"/>
    <w:rsid w:val="6E8B9A7D"/>
    <w:rsid w:val="6EE15F08"/>
    <w:rsid w:val="70971E55"/>
    <w:rsid w:val="71187C75"/>
    <w:rsid w:val="71CD8421"/>
    <w:rsid w:val="72F0DD53"/>
    <w:rsid w:val="73072F88"/>
    <w:rsid w:val="73CD7520"/>
    <w:rsid w:val="744013EA"/>
    <w:rsid w:val="748871BF"/>
    <w:rsid w:val="74AEB679"/>
    <w:rsid w:val="771A00ED"/>
    <w:rsid w:val="784DB7E7"/>
    <w:rsid w:val="78AA8D12"/>
    <w:rsid w:val="796D9984"/>
    <w:rsid w:val="7B3F2531"/>
    <w:rsid w:val="7C6672DF"/>
    <w:rsid w:val="7F51B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53F6"/>
  <w15:docId w15:val="{A81FFD96-7266-4DBE-BD64-792BDBAB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AB0F96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B7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3474F"/>
  </w:style>
  <w:style w:type="paragraph" w:styleId="Pidipagina">
    <w:name w:val="footer"/>
    <w:basedOn w:val="Normale"/>
    <w:link w:val="PidipaginaCarattere"/>
    <w:uiPriority w:val="99"/>
    <w:semiHidden/>
    <w:unhideWhenUsed/>
    <w:rsid w:val="007B7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796621325F44A8636F3658433408D" ma:contentTypeVersion="13" ma:contentTypeDescription="Create a new document." ma:contentTypeScope="" ma:versionID="35f50af4dc4a6ee41123fd7d62f19dfb">
  <xsd:schema xmlns:xsd="http://www.w3.org/2001/XMLSchema" xmlns:xs="http://www.w3.org/2001/XMLSchema" xmlns:p="http://schemas.microsoft.com/office/2006/metadata/properties" xmlns:ns3="aac1a9bb-c9e8-41e4-acea-ddad8f615de3" xmlns:ns4="d96854f6-d19c-4458-83aa-03358a2f4307" targetNamespace="http://schemas.microsoft.com/office/2006/metadata/properties" ma:root="true" ma:fieldsID="4c1bf821dcafdb021aa841c647d0f1aa" ns3:_="" ns4:_="">
    <xsd:import namespace="aac1a9bb-c9e8-41e4-acea-ddad8f615de3"/>
    <xsd:import namespace="d96854f6-d19c-4458-83aa-03358a2f43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a9bb-c9e8-41e4-acea-ddad8f615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854f6-d19c-4458-83aa-03358a2f43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c1a9bb-c9e8-41e4-acea-ddad8f615de3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KbsSFAubXLKXpnNEE8lL9otHRA==">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</go:docsCustomData>
</go:gDocsCustomXmlDataStorage>
</file>

<file path=customXml/itemProps1.xml><?xml version="1.0" encoding="utf-8"?>
<ds:datastoreItem xmlns:ds="http://schemas.openxmlformats.org/officeDocument/2006/customXml" ds:itemID="{3EEE3BC2-CD16-4F38-B07E-6123E0AC4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43C39B-7762-43BF-A05B-450030DE5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1a9bb-c9e8-41e4-acea-ddad8f615de3"/>
    <ds:schemaRef ds:uri="d96854f6-d19c-4458-83aa-03358a2f4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CF0145-F4F7-4B85-AA9D-0BD8E49D2027}">
  <ds:schemaRefs>
    <ds:schemaRef ds:uri="http://schemas.microsoft.com/office/2006/metadata/properties"/>
    <ds:schemaRef ds:uri="http://schemas.microsoft.com/office/infopath/2007/PartnerControls"/>
    <ds:schemaRef ds:uri="aac1a9bb-c9e8-41e4-acea-ddad8f615de3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D'Alconzo</dc:creator>
  <cp:keywords/>
  <cp:lastModifiedBy>D'Alconzo, Giusy</cp:lastModifiedBy>
  <cp:revision>11</cp:revision>
  <cp:lastPrinted>2026-06-24T14:26:00Z</cp:lastPrinted>
  <dcterms:created xsi:type="dcterms:W3CDTF">2026-06-25T13:14:00Z</dcterms:created>
  <dcterms:modified xsi:type="dcterms:W3CDTF">2026-06-25T13:28:00Z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0x01010076A796621325F44A8636F3658433408D</vt:lpwstr>
  </property>
</Properties>
</file>