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6D2E5B2C" w:rsidR="0064405D" w:rsidRPr="005D448F" w:rsidRDefault="00FE665D">
      <w:pPr>
        <w:jc w:val="center"/>
        <w:rPr>
          <w:b/>
          <w:bCs/>
          <w:color w:val="FF0000"/>
        </w:rPr>
      </w:pPr>
      <w:r w:rsidRPr="005D448F">
        <w:rPr>
          <w:b/>
          <w:bCs/>
        </w:rPr>
        <w:t xml:space="preserve">COMUNICATO STAMPA </w:t>
      </w:r>
    </w:p>
    <w:p w14:paraId="00000002" w14:textId="55C41E7F" w:rsidR="0064405D" w:rsidRPr="005D448F" w:rsidRDefault="00FE665D">
      <w:pPr>
        <w:jc w:val="both"/>
        <w:rPr>
          <w:b/>
          <w:bCs/>
        </w:rPr>
      </w:pPr>
      <w:r w:rsidRPr="005D448F">
        <w:rPr>
          <w:b/>
          <w:bCs/>
          <w:color w:val="212121"/>
        </w:rPr>
        <w:t>Patto U</w:t>
      </w:r>
      <w:r w:rsidR="005D448F">
        <w:rPr>
          <w:b/>
          <w:bCs/>
          <w:color w:val="212121"/>
        </w:rPr>
        <w:t>E</w:t>
      </w:r>
      <w:r w:rsidRPr="005D448F">
        <w:rPr>
          <w:b/>
          <w:bCs/>
          <w:color w:val="212121"/>
        </w:rPr>
        <w:t xml:space="preserve"> su migrazione e asilo: Tavolo Minori Migranti, i diritti dei minori non siano subordinati ad esigenze di gestione </w:t>
      </w:r>
      <w:r w:rsidR="005D448F">
        <w:rPr>
          <w:b/>
          <w:bCs/>
          <w:color w:val="212121"/>
        </w:rPr>
        <w:t xml:space="preserve">dei </w:t>
      </w:r>
      <w:r w:rsidRPr="005D448F">
        <w:rPr>
          <w:b/>
          <w:bCs/>
          <w:color w:val="212121"/>
        </w:rPr>
        <w:t>flussi migratori</w:t>
      </w:r>
    </w:p>
    <w:p w14:paraId="00000003" w14:textId="2CCE7BB7" w:rsidR="0064405D" w:rsidRPr="005D448F" w:rsidRDefault="00FE665D">
      <w:pPr>
        <w:jc w:val="both"/>
        <w:rPr>
          <w:b/>
          <w:bCs/>
          <w:i/>
          <w:iCs/>
        </w:rPr>
      </w:pPr>
      <w:r w:rsidRPr="005D448F">
        <w:rPr>
          <w:b/>
          <w:bCs/>
          <w:i/>
          <w:iCs/>
          <w:color w:val="212121"/>
        </w:rPr>
        <w:t xml:space="preserve">Mentre inizia in Senato l’esame degli emendamenti al decreto-legge per l’attuazione del Patto europeo su migrazione e asilo, il Tavolo - coordinato da Save the Children </w:t>
      </w:r>
      <w:r w:rsidR="005D448F">
        <w:rPr>
          <w:b/>
          <w:bCs/>
          <w:i/>
          <w:iCs/>
          <w:color w:val="212121"/>
        </w:rPr>
        <w:t>–</w:t>
      </w:r>
      <w:r w:rsidRPr="005D448F">
        <w:rPr>
          <w:b/>
          <w:bCs/>
          <w:i/>
          <w:iCs/>
          <w:color w:val="212121"/>
        </w:rPr>
        <w:t xml:space="preserve"> </w:t>
      </w:r>
      <w:r w:rsidR="005D448F">
        <w:rPr>
          <w:b/>
          <w:bCs/>
          <w:i/>
          <w:iCs/>
          <w:color w:val="212121"/>
        </w:rPr>
        <w:t xml:space="preserve">rinnova il proprio </w:t>
      </w:r>
      <w:r w:rsidRPr="005D448F">
        <w:rPr>
          <w:b/>
          <w:bCs/>
          <w:i/>
          <w:iCs/>
          <w:color w:val="212121"/>
        </w:rPr>
        <w:t>appello affinché i diritti, la protezione e il benessere di bambini, bambine e adolescenti siano messi al centro delle scelte politiche e legislative</w:t>
      </w:r>
    </w:p>
    <w:p w14:paraId="00000004" w14:textId="04E1148A" w:rsidR="0064405D" w:rsidRDefault="00FE665D">
      <w:r w:rsidRPr="005D448F">
        <w:t>Roma, 1</w:t>
      </w:r>
      <w:r w:rsidR="00A54B66">
        <w:t>6</w:t>
      </w:r>
      <w:r w:rsidRPr="005D448F">
        <w:t xml:space="preserve"> luglio 2026</w:t>
      </w:r>
    </w:p>
    <w:p w14:paraId="77A7AEFE" w14:textId="77777777" w:rsidR="005D448F" w:rsidRPr="005D448F" w:rsidRDefault="005D448F"/>
    <w:p w14:paraId="00000005" w14:textId="77777777" w:rsidR="0064405D" w:rsidRPr="005D448F" w:rsidRDefault="00FE665D">
      <w:pPr>
        <w:jc w:val="both"/>
      </w:pPr>
      <w:r w:rsidRPr="005D448F">
        <w:t xml:space="preserve">Arrivano al voto delle Commissioni Affari Costituzionali e Giustizia del Senato gli emendamenti al disegno di legge di conversione del decreto-legge 100/2026 sull’attuazione del Patto europeo per la migrazione e l’asilo, che ha un forte impatto sull’accoglienza di bambini, bambine e adolescenti.  </w:t>
      </w:r>
    </w:p>
    <w:p w14:paraId="00000006" w14:textId="31B69B21" w:rsidR="0064405D" w:rsidRPr="005D448F" w:rsidRDefault="00FE665D">
      <w:pPr>
        <w:jc w:val="both"/>
        <w:rPr>
          <w:i/>
          <w:iCs/>
        </w:rPr>
      </w:pPr>
      <w:r w:rsidRPr="005D448F">
        <w:rPr>
          <w:i/>
          <w:iCs/>
        </w:rPr>
        <w:t>“Si stima che nel 2025 siano arrivati in Italia via mare circa 2000 bambini e bambine con le loro famiglie</w:t>
      </w:r>
      <w:r w:rsidRPr="005D448F">
        <w:rPr>
          <w:i/>
          <w:iCs/>
          <w:vertAlign w:val="superscript"/>
        </w:rPr>
        <w:footnoteReference w:id="1"/>
      </w:r>
      <w:r w:rsidRPr="005D448F">
        <w:rPr>
          <w:i/>
          <w:iCs/>
        </w:rPr>
        <w:t>, mentre gli adolescenti soli in accoglienza sono poco più di 14.000</w:t>
      </w:r>
      <w:r w:rsidRPr="005D448F">
        <w:rPr>
          <w:i/>
          <w:iCs/>
          <w:vertAlign w:val="superscript"/>
        </w:rPr>
        <w:footnoteReference w:id="2"/>
      </w:r>
      <w:r w:rsidRPr="005D448F">
        <w:rPr>
          <w:i/>
          <w:iCs/>
        </w:rPr>
        <w:t>. Si tratta di numeri contenuti per un Paese come l'Italia, ma non possono essere considerati una voce marginale delle politiche migratorie. I minorenni devono restare al centro dell'attenzione, perché ogni giorno trascorso in una struttura non adeguata alla loro età, in una procedura incurante dei loro bisogni o in condizioni di privazione della libertà, può lasciare conseguenze profonde sul loro benessere e sul loro futuro. Chiediamo che, nell’esaminare gli emendamenti al decreto-legge di attuazione del Patto migrazione e asilo, le Commissioni Affari Costituzionali e Giustizia del Senato mettano al centro il superiore interesse dei minori, escludendoli da ogni forma di fermo e trattenimento e da procedure di frontiera o accelerate, e garantendo loro percorsi di protezione e inclusione in grado di accompagnarli nel lungo periodo”</w:t>
      </w:r>
      <w:r w:rsidRPr="005D448F">
        <w:t xml:space="preserve">. Lo dichiarano le 23 Organizzazioni del Tavolo Minori Migranti, coordinato da Save the Children: </w:t>
      </w:r>
      <w:r w:rsidRPr="005D448F">
        <w:rPr>
          <w:b/>
          <w:bCs/>
        </w:rPr>
        <w:t xml:space="preserve">ActionAid Italia, Ai.Bi. Amici dei Bambini, Amnesty International Italia, ASGI, Associazione Agevolando, ARCI, Caritas Italiana, Centro Astalli, </w:t>
      </w:r>
      <w:proofErr w:type="spellStart"/>
      <w:r w:rsidRPr="005D448F">
        <w:rPr>
          <w:b/>
          <w:bCs/>
        </w:rPr>
        <w:t>CeSPI</w:t>
      </w:r>
      <w:proofErr w:type="spellEnd"/>
      <w:r w:rsidRPr="005D448F">
        <w:rPr>
          <w:b/>
          <w:bCs/>
        </w:rPr>
        <w:t xml:space="preserve">, CIDAS, CIR-Consiglio Italiano per i Rifugiati, CISMAI, CNCA, Cooperativa CivicoZero, Defence for Children International Italia, EMERGENCY, Fondazione Terre </w:t>
      </w:r>
      <w:proofErr w:type="spellStart"/>
      <w:r w:rsidRPr="005D448F">
        <w:rPr>
          <w:b/>
          <w:bCs/>
        </w:rPr>
        <w:t>des</w:t>
      </w:r>
      <w:proofErr w:type="spellEnd"/>
      <w:r w:rsidRPr="005D448F">
        <w:rPr>
          <w:b/>
          <w:bCs/>
        </w:rPr>
        <w:t xml:space="preserve"> Hommes Italia, Intersos, Oxfam Italia, Salesiani per il Sociale, Save the Children, SOS Villaggi dei Bambini, Tutori in Rete. </w:t>
      </w:r>
    </w:p>
    <w:p w14:paraId="1F1DB126" w14:textId="77777777" w:rsidR="00CE0C33" w:rsidRDefault="00FE665D">
      <w:pPr>
        <w:jc w:val="both"/>
      </w:pPr>
      <w:r w:rsidRPr="005D448F">
        <w:t xml:space="preserve">Le Organizzazioni chiedono al Parlamento di assicurare un saldo ancoraggio della legislazione nazionale alla Convenzione ONU sui diritti dell’infanzia e dell’adolescenza e ai principi del diritto minorile, nel solco della migliore tradizione giuridica italiana, </w:t>
      </w:r>
      <w:r w:rsidR="00CE0C33">
        <w:t xml:space="preserve">per la quale i </w:t>
      </w:r>
      <w:r w:rsidRPr="005D448F">
        <w:t xml:space="preserve">bambini, </w:t>
      </w:r>
      <w:r w:rsidR="00CE0C33">
        <w:t xml:space="preserve">le </w:t>
      </w:r>
      <w:r w:rsidRPr="005D448F">
        <w:t xml:space="preserve">bambine e </w:t>
      </w:r>
      <w:r w:rsidR="00CE0C33">
        <w:t xml:space="preserve">gli </w:t>
      </w:r>
      <w:r w:rsidRPr="005D448F">
        <w:t xml:space="preserve">adolescenti che arrivano nel nostro Paese </w:t>
      </w:r>
      <w:r w:rsidR="00CE0C33">
        <w:t xml:space="preserve">sono </w:t>
      </w:r>
      <w:r w:rsidRPr="005D448F">
        <w:t xml:space="preserve">innanzitutto dei minorenni da proteggere. </w:t>
      </w:r>
    </w:p>
    <w:p w14:paraId="00000007" w14:textId="06CA6F55" w:rsidR="0064405D" w:rsidRPr="005D448F" w:rsidRDefault="00FE665D">
      <w:pPr>
        <w:jc w:val="both"/>
      </w:pPr>
      <w:r w:rsidRPr="005D448F">
        <w:t xml:space="preserve">Questo implica un’attenzione costante verso tutti i minori, sia quanti </w:t>
      </w:r>
      <w:r w:rsidR="00282282">
        <w:t xml:space="preserve">giungono in Italia </w:t>
      </w:r>
      <w:r w:rsidRPr="005D448F">
        <w:t>con le proprie famiglie, sia i minori stranieri non accompagnati. A questi ultimi è dedicata la Legge 47/2017, un modello di riferimento a livello europeo, pienamente coerente con i principi di tutela richiamati dallo stesso Patto e rispetto alla quale le norme europee non impongono alcuna modifica.</w:t>
      </w:r>
    </w:p>
    <w:p w14:paraId="00000008" w14:textId="5121CB28" w:rsidR="0064405D" w:rsidRPr="005D448F" w:rsidRDefault="00FE665D">
      <w:pPr>
        <w:jc w:val="both"/>
      </w:pPr>
      <w:r w:rsidRPr="005D448F">
        <w:t>La riforma epocale introdotta dal Patto definisce un perimetro di regole molto restrittive per i diritti di richiedenti asilo, rifugiati e migranti, ma lascia agli Stati membri importanti margini di discrezionalità</w:t>
      </w:r>
      <w:r w:rsidR="00CE0C33">
        <w:t>,</w:t>
      </w:r>
      <w:r w:rsidRPr="005D448F">
        <w:t xml:space="preserve"> che consentono di adottare le soluzioni più tutelanti possibili nei confronti delle persone vulnerabili, compresi i minori, di cui lo stesso Patto richiama più volte il superiore interesse.  </w:t>
      </w:r>
    </w:p>
    <w:p w14:paraId="00000009" w14:textId="77A0F5EA" w:rsidR="0064405D" w:rsidRPr="00B03D43" w:rsidRDefault="00FE665D">
      <w:pPr>
        <w:jc w:val="both"/>
      </w:pPr>
      <w:r w:rsidRPr="005D448F">
        <w:rPr>
          <w:i/>
          <w:iCs/>
        </w:rPr>
        <w:lastRenderedPageBreak/>
        <w:t xml:space="preserve">“La vera prova dell’attuazione del Patto europeo </w:t>
      </w:r>
      <w:r w:rsidR="00282282">
        <w:rPr>
          <w:i/>
          <w:iCs/>
        </w:rPr>
        <w:t xml:space="preserve">sulla migrazione e l’asilo </w:t>
      </w:r>
      <w:r w:rsidRPr="005D448F">
        <w:rPr>
          <w:i/>
          <w:iCs/>
        </w:rPr>
        <w:t>è la tutela dei minori e delle persone più vulnerabili. Se non accompagnate da solide salvaguardie, le nuove procedure rischiano di tradursi in trattenimenti alle frontiere, limitazioni della libertà personale e di circolazione</w:t>
      </w:r>
      <w:r w:rsidR="00282282">
        <w:rPr>
          <w:i/>
          <w:iCs/>
        </w:rPr>
        <w:t>,</w:t>
      </w:r>
      <w:r w:rsidRPr="005D448F">
        <w:rPr>
          <w:i/>
          <w:iCs/>
        </w:rPr>
        <w:t xml:space="preserve"> percorsi sommari inadatti ai bisogni di bambini e famiglie. Un approccio che può alimentare paura, incertezza e traumi, invece di garantire protezione e diritti” </w:t>
      </w:r>
      <w:r w:rsidR="00B03D43" w:rsidRPr="00B03D43">
        <w:t>dichiarano le Organizzazioni.</w:t>
      </w:r>
    </w:p>
    <w:p w14:paraId="0000000A" w14:textId="69F7954C" w:rsidR="0064405D" w:rsidRPr="005D448F" w:rsidRDefault="00FE665D">
      <w:pPr>
        <w:jc w:val="both"/>
      </w:pPr>
      <w:r w:rsidRPr="005D448F">
        <w:t xml:space="preserve">È necessario attuare il Patto alla luce della stella polare </w:t>
      </w:r>
      <w:r w:rsidR="00282282">
        <w:t xml:space="preserve">rappresentata </w:t>
      </w:r>
      <w:r w:rsidRPr="005D448F">
        <w:t>dal diritto internazionale e interno di protezione dei minorenni, inclusa la L.47/2017. Questo significa potenziare le strutture dedicate ai minorenni e alle famiglie garantendo standard omogenei e rispondenti ai loro bisogni, rendere coerenti e tutelanti le procedure di accertamento dell’età anche grazie al potenziamento delle équipe multidisciplinari, sostenere i tutori volontari che ogni giorno affiancano le ragazze e i ragazzi soli a titolo completamente gratuito, e assicurare continuità ai percorsi avviati per i minori non accompagnati</w:t>
      </w:r>
      <w:r w:rsidR="00282282">
        <w:t>,</w:t>
      </w:r>
      <w:r w:rsidRPr="005D448F">
        <w:t xml:space="preserve"> </w:t>
      </w:r>
      <w:r w:rsidR="008848AD">
        <w:t xml:space="preserve">con </w:t>
      </w:r>
      <w:r w:rsidRPr="005D448F">
        <w:t xml:space="preserve">un </w:t>
      </w:r>
      <w:r w:rsidR="00282282">
        <w:t xml:space="preserve">accompagnamento </w:t>
      </w:r>
      <w:r w:rsidRPr="005D448F">
        <w:t>fino al raggiungimento della piena autonomia che prosegu</w:t>
      </w:r>
      <w:r w:rsidR="008848AD">
        <w:t>a</w:t>
      </w:r>
      <w:r w:rsidRPr="005D448F">
        <w:t xml:space="preserve"> oltre il compimento della maggiore età.</w:t>
      </w:r>
    </w:p>
    <w:p w14:paraId="0000000B" w14:textId="317D954D" w:rsidR="0064405D" w:rsidRPr="005D448F" w:rsidRDefault="00282282">
      <w:pPr>
        <w:jc w:val="both"/>
      </w:pPr>
      <w:r w:rsidRPr="00B03D43">
        <w:rPr>
          <w:color w:val="212121"/>
        </w:rPr>
        <w:t>È</w:t>
      </w:r>
      <w:r w:rsidR="00FE665D" w:rsidRPr="00B03D43">
        <w:rPr>
          <w:color w:val="212121"/>
        </w:rPr>
        <w:t xml:space="preserve"> inoltre essenziale mantenere e promuovere la piena applicazione delle disposizioni previste dalla legge 47/</w:t>
      </w:r>
      <w:r w:rsidRPr="00B03D43">
        <w:rPr>
          <w:color w:val="212121"/>
        </w:rPr>
        <w:t>20</w:t>
      </w:r>
      <w:r w:rsidR="00FE665D" w:rsidRPr="00B03D43">
        <w:rPr>
          <w:color w:val="212121"/>
        </w:rPr>
        <w:t xml:space="preserve">17 che consentono ai Tribunali per i minorenni di affidare ai servizi sociali, al compimento della maggiore età e fino ai 21 anni, i </w:t>
      </w:r>
      <w:r w:rsidRPr="00B03D43">
        <w:rPr>
          <w:color w:val="212121"/>
        </w:rPr>
        <w:t xml:space="preserve">giovani giunti in Italia come </w:t>
      </w:r>
      <w:r w:rsidR="00FE665D" w:rsidRPr="00B03D43">
        <w:rPr>
          <w:color w:val="212121"/>
        </w:rPr>
        <w:t>minori non accompagnati che hanno intrapreso un percorso di inclusione positivo e necessitano di una prosecuzione del supporto in questa fase particolarmente delicata della loro vita, affinché non siano esposti a marginalità e rischi di sfruttamento</w:t>
      </w:r>
      <w:r w:rsidR="00FE665D" w:rsidRPr="00B03D43">
        <w:t>.</w:t>
      </w:r>
      <w:r w:rsidR="00FE665D" w:rsidRPr="005D448F">
        <w:t xml:space="preserve"> </w:t>
      </w:r>
    </w:p>
    <w:p w14:paraId="0000000C" w14:textId="163E0D50" w:rsidR="0064405D" w:rsidRDefault="00FE665D">
      <w:pPr>
        <w:jc w:val="both"/>
      </w:pPr>
      <w:r w:rsidRPr="005D448F">
        <w:t>Alla luce dei principi di protezione dei minorenni e a partire dalla conoscenza diretta dei loro percorsi, le Organizzazioni chiedono al Parlamento che il superiore interesse dei minori non sia sacrificato in nome del controllo dell’immigrazione. Sol</w:t>
      </w:r>
      <w:r w:rsidR="0006764C">
        <w:t>tant</w:t>
      </w:r>
      <w:r w:rsidRPr="005D448F">
        <w:t xml:space="preserve">o rafforzando le tutele per i </w:t>
      </w:r>
      <w:r w:rsidR="0006764C">
        <w:t xml:space="preserve">minori </w:t>
      </w:r>
      <w:r w:rsidRPr="005D448F">
        <w:t xml:space="preserve">e </w:t>
      </w:r>
      <w:r w:rsidR="00282282">
        <w:t xml:space="preserve">per </w:t>
      </w:r>
      <w:r w:rsidRPr="005D448F">
        <w:t>tutte le persone più vulnerabili sarà possibile preservare il patrimonio giuridico costruito negli anni a loro tutela, di cui l’Italia deve andare fiera e che il Parlamento non può ignorare.</w:t>
      </w:r>
    </w:p>
    <w:p w14:paraId="0000000D" w14:textId="77777777" w:rsidR="0064405D" w:rsidRDefault="00FE665D">
      <w:pPr>
        <w:jc w:val="both"/>
      </w:pPr>
      <w:r>
        <w:t xml:space="preserve"> </w:t>
      </w:r>
    </w:p>
    <w:p w14:paraId="21547902" w14:textId="77777777" w:rsidR="007D3D6B" w:rsidRDefault="007D3D6B" w:rsidP="007D3D6B">
      <w:pPr>
        <w:rPr>
          <w:rFonts w:ascii="Lato" w:hAnsi="Lato"/>
        </w:rPr>
      </w:pPr>
      <w:r w:rsidRPr="00953BF8">
        <w:rPr>
          <w:rFonts w:ascii="Lato" w:hAnsi="Lato"/>
          <w:b/>
          <w:bCs/>
        </w:rPr>
        <w:t xml:space="preserve">Per informazioni: </w:t>
      </w:r>
      <w:r w:rsidRPr="00953BF8">
        <w:rPr>
          <w:rFonts w:ascii="Lato" w:hAnsi="Lato"/>
          <w:b/>
          <w:bCs/>
        </w:rPr>
        <w:br/>
        <w:t>Ufficio Stampa Save the Children</w:t>
      </w:r>
      <w:r w:rsidRPr="00953BF8">
        <w:rPr>
          <w:rFonts w:ascii="Lato" w:hAnsi="Lato"/>
        </w:rPr>
        <w:t xml:space="preserve"> </w:t>
      </w:r>
      <w:r w:rsidRPr="00953BF8">
        <w:rPr>
          <w:rFonts w:ascii="Lato" w:hAnsi="Lato"/>
        </w:rPr>
        <w:br/>
        <w:t>Tel.</w:t>
      </w:r>
      <w:r w:rsidRPr="00693F09">
        <w:rPr>
          <w:rFonts w:ascii="Lato" w:hAnsi="Lato"/>
        </w:rPr>
        <w:t xml:space="preserve"> </w:t>
      </w:r>
      <w:r w:rsidRPr="00953BF8">
        <w:rPr>
          <w:rFonts w:ascii="Lato" w:hAnsi="Lato"/>
        </w:rPr>
        <w:t>3389625274</w:t>
      </w:r>
      <w:r>
        <w:rPr>
          <w:rFonts w:ascii="Lato" w:hAnsi="Lato"/>
        </w:rPr>
        <w:t xml:space="preserve"> - </w:t>
      </w:r>
      <w:r w:rsidRPr="00953BF8">
        <w:rPr>
          <w:rFonts w:ascii="Lato" w:hAnsi="Lato"/>
        </w:rPr>
        <w:t>3</w:t>
      </w:r>
      <w:r>
        <w:rPr>
          <w:rFonts w:ascii="Lato" w:hAnsi="Lato"/>
        </w:rPr>
        <w:t>450328481</w:t>
      </w:r>
      <w:r w:rsidRPr="00693F09">
        <w:rPr>
          <w:rFonts w:ascii="Lato" w:hAnsi="Lato"/>
        </w:rPr>
        <w:t xml:space="preserve"> -</w:t>
      </w:r>
      <w:r w:rsidRPr="00953BF8">
        <w:rPr>
          <w:rFonts w:ascii="Lato" w:hAnsi="Lato"/>
        </w:rPr>
        <w:t xml:space="preserve"> 3409367952 – 3385791870 </w:t>
      </w:r>
      <w:r w:rsidRPr="00953BF8">
        <w:rPr>
          <w:rFonts w:ascii="Lato" w:hAnsi="Lato"/>
        </w:rPr>
        <w:br/>
      </w:r>
      <w:hyperlink r:id="rId6" w:history="1">
        <w:r w:rsidRPr="00953BF8">
          <w:rPr>
            <w:rStyle w:val="Collegamentoipertestuale"/>
            <w:rFonts w:ascii="Lato" w:hAnsi="Lato"/>
          </w:rPr>
          <w:t>ufficiostampa@savethechildren.org</w:t>
        </w:r>
      </w:hyperlink>
      <w:r w:rsidRPr="00953BF8">
        <w:rPr>
          <w:rFonts w:ascii="Lato" w:hAnsi="Lato"/>
          <w:u w:val="single"/>
        </w:rPr>
        <w:t xml:space="preserve"> </w:t>
      </w:r>
      <w:r w:rsidRPr="00953BF8">
        <w:rPr>
          <w:rFonts w:ascii="Lato" w:hAnsi="Lato"/>
          <w:u w:val="single"/>
        </w:rPr>
        <w:br/>
      </w:r>
      <w:hyperlink r:id="rId7" w:history="1">
        <w:r w:rsidRPr="00953BF8">
          <w:rPr>
            <w:rStyle w:val="Collegamentoipertestuale"/>
            <w:rFonts w:ascii="Lato" w:hAnsi="Lato"/>
          </w:rPr>
          <w:t>www.savethechildren.it</w:t>
        </w:r>
      </w:hyperlink>
    </w:p>
    <w:p w14:paraId="14F8A166" w14:textId="77777777" w:rsidR="007D3D6B" w:rsidRDefault="007D3D6B">
      <w:pPr>
        <w:jc w:val="both"/>
      </w:pPr>
    </w:p>
    <w:sectPr w:rsidR="007D3D6B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2B47A" w14:textId="77777777" w:rsidR="00741392" w:rsidRDefault="00741392">
      <w:pPr>
        <w:spacing w:after="0" w:line="240" w:lineRule="auto"/>
      </w:pPr>
      <w:r>
        <w:separator/>
      </w:r>
    </w:p>
  </w:endnote>
  <w:endnote w:type="continuationSeparator" w:id="0">
    <w:p w14:paraId="66E90934" w14:textId="77777777" w:rsidR="00741392" w:rsidRDefault="00741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3F20651-DB66-4A14-AA46-9880578C6837}"/>
    <w:embedBold r:id="rId2" w:fontKey="{82CF081F-E8B6-42B9-B786-432039B5326B}"/>
    <w:embedItalic r:id="rId3" w:fontKey="{49BEA707-CA93-423D-B8E0-23D4E7736DD0}"/>
    <w:embedBoldItalic r:id="rId4" w:fontKey="{47CC6F15-BED5-479E-AE60-1D6FD9844B1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5" w:fontKey="{C336AA7A-8ED0-49A2-9781-8AE242236EC6}"/>
    <w:embedBold r:id="rId6" w:fontKey="{D6CECB9C-B58E-4E1D-830F-8F02B1DDF94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D7DB28DF-6B87-40F5-A1D2-57E611CDB1D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4FEEE" w14:textId="77777777" w:rsidR="00741392" w:rsidRDefault="00741392">
      <w:pPr>
        <w:spacing w:after="0" w:line="240" w:lineRule="auto"/>
      </w:pPr>
      <w:r>
        <w:separator/>
      </w:r>
    </w:p>
  </w:footnote>
  <w:footnote w:type="continuationSeparator" w:id="0">
    <w:p w14:paraId="72E2086F" w14:textId="77777777" w:rsidR="00741392" w:rsidRDefault="00741392">
      <w:pPr>
        <w:spacing w:after="0" w:line="240" w:lineRule="auto"/>
      </w:pPr>
      <w:r>
        <w:continuationSeparator/>
      </w:r>
    </w:p>
  </w:footnote>
  <w:footnote w:id="1">
    <w:p w14:paraId="0000000E" w14:textId="77777777" w:rsidR="0064405D" w:rsidRDefault="00FE66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hyperlink r:id="rId1">
        <w:r>
          <w:rPr>
            <w:color w:val="0563C1"/>
            <w:sz w:val="20"/>
            <w:szCs w:val="20"/>
            <w:u w:val="single"/>
          </w:rPr>
          <w:t>https://www.savethechildren.it/blog-notizie/nascosti-piena-vista-minori-migranti-con-le-famiglie-italia</w:t>
        </w:r>
      </w:hyperlink>
      <w:r>
        <w:rPr>
          <w:color w:val="000000"/>
          <w:sz w:val="20"/>
          <w:szCs w:val="20"/>
        </w:rPr>
        <w:t xml:space="preserve"> </w:t>
      </w:r>
    </w:p>
  </w:footnote>
  <w:footnote w:id="2">
    <w:p w14:paraId="0000000F" w14:textId="3994EDC1" w:rsidR="0064405D" w:rsidRDefault="00FE665D" w:rsidP="002523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Dati</w:t>
      </w:r>
      <w:r>
        <w:rPr>
          <w:sz w:val="20"/>
          <w:szCs w:val="20"/>
        </w:rPr>
        <w:t xml:space="preserve"> del Ministero del Lavoro e delle Politiche sociali aggiornati al 31 maggio 2026, consultati il 15 luglio 2026 </w:t>
      </w:r>
      <w:hyperlink r:id="rId2">
        <w:r>
          <w:rPr>
            <w:color w:val="1155CC"/>
            <w:sz w:val="20"/>
            <w:szCs w:val="20"/>
            <w:u w:val="single"/>
          </w:rPr>
          <w:t>Presenza dei Minori stranieri non accompagnati in Italia</w:t>
        </w:r>
      </w:hyperlink>
      <w:r>
        <w:rPr>
          <w:color w:val="000000"/>
          <w:sz w:val="20"/>
          <w:szCs w:val="20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05D"/>
    <w:rsid w:val="0006764C"/>
    <w:rsid w:val="000A7F32"/>
    <w:rsid w:val="00134C01"/>
    <w:rsid w:val="002523E1"/>
    <w:rsid w:val="00282282"/>
    <w:rsid w:val="003233AF"/>
    <w:rsid w:val="004C7426"/>
    <w:rsid w:val="005D448F"/>
    <w:rsid w:val="0064405D"/>
    <w:rsid w:val="00741392"/>
    <w:rsid w:val="00790A47"/>
    <w:rsid w:val="007D3D6B"/>
    <w:rsid w:val="007F535B"/>
    <w:rsid w:val="008848AD"/>
    <w:rsid w:val="008C0AB4"/>
    <w:rsid w:val="009122C6"/>
    <w:rsid w:val="0096041F"/>
    <w:rsid w:val="009652F9"/>
    <w:rsid w:val="00A54B66"/>
    <w:rsid w:val="00B006B4"/>
    <w:rsid w:val="00B03D43"/>
    <w:rsid w:val="00BE0E61"/>
    <w:rsid w:val="00CE0C33"/>
    <w:rsid w:val="00FB5495"/>
    <w:rsid w:val="00FE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E1311"/>
  <w15:docId w15:val="{BDF7C266-E7B4-4206-95D8-CEFA2C320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  <w:style w:type="character" w:styleId="Collegamentoipertestuale">
    <w:name w:val="Hyperlink"/>
    <w:basedOn w:val="Carpredefinitoparagrafo"/>
    <w:uiPriority w:val="99"/>
    <w:unhideWhenUsed/>
    <w:rsid w:val="007D3D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avethechildren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fficiostampa@savethechildren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analytics.lavoro.gov.it/t/PublicSIM/views/PresenzadeiMinoristranierinonaccompagnatiinItalia/PresenzadeiMinoristranierinonaccompagnatiinItalia?%3Aembed=y&amp;%3Aiid=5&amp;%3AisGuestRedirectFromVizportal=y" TargetMode="External"/><Relationship Id="rId1" Type="http://schemas.openxmlformats.org/officeDocument/2006/relationships/hyperlink" Target="https://www.savethechildren.it/blog-notizie/nascosti-piena-vista-minori-migranti-con-le-famiglie-ital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7ef3d19-1651-4452-b761-dc2414bf0416}" enabled="0" method="" siteId="{37ef3d19-1651-4452-b761-dc2414bf04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D'Alconzo</dc:creator>
  <cp:lastModifiedBy>Di Benedetto, Giovanna</cp:lastModifiedBy>
  <cp:revision>4</cp:revision>
  <dcterms:created xsi:type="dcterms:W3CDTF">2026-07-16T07:29:00Z</dcterms:created>
  <dcterms:modified xsi:type="dcterms:W3CDTF">2026-07-16T07:34:00Z</dcterms:modified>
</cp:coreProperties>
</file>